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8C5" w:rsidRDefault="00A123E2" w:rsidP="005E13CF">
      <w:pPr>
        <w:spacing w:after="0" w:line="360" w:lineRule="auto"/>
        <w:jc w:val="center"/>
      </w:pPr>
      <w:r>
        <w:t>ZAPY</w:t>
      </w:r>
      <w:r w:rsidR="005B58C5">
        <w:t>TANIE OFERTOWE</w:t>
      </w:r>
    </w:p>
    <w:p w:rsidR="00A123E2" w:rsidRDefault="00DC4E14" w:rsidP="005E13CF">
      <w:pPr>
        <w:spacing w:after="0" w:line="360" w:lineRule="auto"/>
      </w:pPr>
      <w:r>
        <w:t xml:space="preserve">z dnia 27 stycznia </w:t>
      </w:r>
      <w:bookmarkStart w:id="0" w:name="_GoBack"/>
      <w:bookmarkEnd w:id="0"/>
      <w:r w:rsidR="00E570F9">
        <w:t xml:space="preserve"> 2025</w:t>
      </w:r>
      <w:r w:rsidR="005B58C5">
        <w:t xml:space="preserve"> r. </w:t>
      </w:r>
      <w:r w:rsidR="00A123E2">
        <w:t>o zmówienie o wartości poniżej progu stosowania ustawy P</w:t>
      </w:r>
      <w:r w:rsidR="005C6C8C">
        <w:t xml:space="preserve">rawo </w:t>
      </w:r>
      <w:r w:rsidR="00A123E2">
        <w:t>Z</w:t>
      </w:r>
      <w:r w:rsidR="005C6C8C">
        <w:t xml:space="preserve">amówień Publicznych </w:t>
      </w:r>
    </w:p>
    <w:p w:rsidR="00A123E2" w:rsidRDefault="00A123E2" w:rsidP="005E13CF">
      <w:pPr>
        <w:spacing w:after="0" w:line="360" w:lineRule="auto"/>
      </w:pPr>
      <w:r>
        <w:t>w postępowaniu w trybie zapytania o cenę:</w:t>
      </w:r>
    </w:p>
    <w:p w:rsidR="00A123E2" w:rsidRDefault="00A123E2" w:rsidP="005E13CF">
      <w:pPr>
        <w:spacing w:after="0" w:line="360" w:lineRule="auto"/>
      </w:pPr>
      <w:r>
        <w:t>ZAMAWIAJĄCY:</w:t>
      </w:r>
    </w:p>
    <w:p w:rsidR="00A123E2" w:rsidRDefault="00BA3A58" w:rsidP="005E13CF">
      <w:pPr>
        <w:spacing w:after="0" w:line="360" w:lineRule="auto"/>
      </w:pPr>
      <w:r>
        <w:t xml:space="preserve">Gmina Małomice, Plac Konstytucji 3 Maja 1, 67-320 </w:t>
      </w:r>
      <w:r w:rsidR="00A123E2">
        <w:t xml:space="preserve"> </w:t>
      </w:r>
      <w:r>
        <w:t>Małomice</w:t>
      </w:r>
    </w:p>
    <w:p w:rsidR="00A123E2" w:rsidRDefault="00BA3A58" w:rsidP="005E13CF">
      <w:pPr>
        <w:spacing w:after="0" w:line="360" w:lineRule="auto"/>
      </w:pPr>
      <w:r>
        <w:t>tel./fax. 68 3769027</w:t>
      </w:r>
    </w:p>
    <w:p w:rsidR="00A123E2" w:rsidRDefault="00A123E2" w:rsidP="005E13CF">
      <w:pPr>
        <w:spacing w:after="0" w:line="360" w:lineRule="auto"/>
      </w:pPr>
      <w:r>
        <w:t>strona interne</w:t>
      </w:r>
      <w:r w:rsidR="0049603B">
        <w:t>towa:  www:</w:t>
      </w:r>
      <w:r w:rsidR="00BA3A58">
        <w:t>//malomice.pl</w:t>
      </w:r>
    </w:p>
    <w:p w:rsidR="00A123E2" w:rsidRDefault="00BA3A58" w:rsidP="005E13CF">
      <w:pPr>
        <w:spacing w:after="0" w:line="360" w:lineRule="auto"/>
      </w:pPr>
      <w:r>
        <w:t>e-mail: urzad@malomice</w:t>
      </w:r>
      <w:r w:rsidR="00A123E2">
        <w:t>.pl</w:t>
      </w:r>
    </w:p>
    <w:p w:rsidR="00A123E2" w:rsidRDefault="00E570F9" w:rsidP="005E13CF">
      <w:pPr>
        <w:spacing w:after="0" w:line="360" w:lineRule="auto"/>
      </w:pPr>
      <w:r>
        <w:t>NIP: 924</w:t>
      </w:r>
      <w:r w:rsidR="00BA3A58">
        <w:t>-18-64-215</w:t>
      </w:r>
    </w:p>
    <w:p w:rsidR="00A123E2" w:rsidRDefault="00A123E2" w:rsidP="005E13CF">
      <w:pPr>
        <w:spacing w:after="0" w:line="360" w:lineRule="auto"/>
      </w:pPr>
      <w:r>
        <w:t xml:space="preserve">REGON: </w:t>
      </w:r>
      <w:r w:rsidR="00BA3A58" w:rsidRPr="00BA3A58">
        <w:t>970770391</w:t>
      </w:r>
    </w:p>
    <w:p w:rsidR="00A123E2" w:rsidRDefault="00A123E2" w:rsidP="005E13CF">
      <w:pPr>
        <w:spacing w:after="0" w:line="360" w:lineRule="auto"/>
      </w:pPr>
      <w:r>
        <w:t>ZAPRASZA DO ZŁOŻENIA OFERTY</w:t>
      </w:r>
    </w:p>
    <w:p w:rsidR="00A123E2" w:rsidRDefault="00A123E2" w:rsidP="005E13CF">
      <w:pPr>
        <w:spacing w:after="0" w:line="360" w:lineRule="auto"/>
      </w:pPr>
      <w:r>
        <w:t>I. NAZWA I OPIS PRZEDMIOTU ZAMÓWIENIA:</w:t>
      </w:r>
      <w:r w:rsidR="005C6C8C">
        <w:t xml:space="preserve">  </w:t>
      </w:r>
      <w:r w:rsidR="005C6C8C" w:rsidRPr="005C6C8C">
        <w:rPr>
          <w:b/>
        </w:rPr>
        <w:t>Wykonanie audytu energetycznego w ramach  zadania Przebudowa obiektu byłego kin</w:t>
      </w:r>
      <w:r w:rsidR="0049603B">
        <w:rPr>
          <w:b/>
        </w:rPr>
        <w:t xml:space="preserve">a na salę widowiskową  </w:t>
      </w:r>
      <w:r w:rsidR="0049603B" w:rsidRPr="0049603B">
        <w:t xml:space="preserve">położonego </w:t>
      </w:r>
      <w:r w:rsidR="0049603B">
        <w:rPr>
          <w:b/>
        </w:rPr>
        <w:t xml:space="preserve"> </w:t>
      </w:r>
      <w:r w:rsidR="0049603B" w:rsidRPr="0049603B">
        <w:t xml:space="preserve">ul. Jana Pawła II 34, Małomice, dz.nr </w:t>
      </w:r>
      <w:proofErr w:type="spellStart"/>
      <w:r w:rsidR="0049603B" w:rsidRPr="0049603B">
        <w:t>ewd</w:t>
      </w:r>
      <w:proofErr w:type="spellEnd"/>
      <w:r w:rsidR="0049603B" w:rsidRPr="0049603B">
        <w:t xml:space="preserve">. 323  </w:t>
      </w:r>
    </w:p>
    <w:p w:rsidR="00A123E2" w:rsidRDefault="00A123E2" w:rsidP="005E13CF">
      <w:pPr>
        <w:spacing w:after="0" w:line="360" w:lineRule="auto"/>
      </w:pPr>
      <w:r>
        <w:t>1. Przedmiotem zamówienia jest wykonanie i udokumentowani</w:t>
      </w:r>
      <w:r w:rsidR="005B58C5">
        <w:t xml:space="preserve">e wyników audytu energetycznego </w:t>
      </w:r>
      <w:r>
        <w:t>ex-</w:t>
      </w:r>
      <w:proofErr w:type="spellStart"/>
      <w:r>
        <w:t>ante</w:t>
      </w:r>
      <w:proofErr w:type="spellEnd"/>
      <w:r>
        <w:t xml:space="preserve"> </w:t>
      </w:r>
      <w:r w:rsidR="00BA3A58">
        <w:t>budynku byłego Kina Arena</w:t>
      </w:r>
      <w:r>
        <w:t>, zawierającego a</w:t>
      </w:r>
      <w:r w:rsidR="005B58C5">
        <w:t xml:space="preserve">nalizę ekonomiczno-energetyczną </w:t>
      </w:r>
      <w:r>
        <w:t>możliwych wariantów modernizacji budynku w celu przygot</w:t>
      </w:r>
      <w:r w:rsidR="005B58C5">
        <w:t xml:space="preserve">owania wniosku o dofinansowanie </w:t>
      </w:r>
      <w:r>
        <w:t>w ramach Inwestycji B1.1.4 Krajowego Planu Odbudowy i Zwiększania Odporności (KP</w:t>
      </w:r>
      <w:r w:rsidR="005B58C5">
        <w:t xml:space="preserve">O) </w:t>
      </w:r>
      <w:r>
        <w:t>„Wzmocnienie efektywności energetycznej obiektów lokalnej aktywności społecznej”.</w:t>
      </w:r>
    </w:p>
    <w:p w:rsidR="00A123E2" w:rsidRDefault="00A123E2" w:rsidP="005E13CF">
      <w:pPr>
        <w:spacing w:after="0" w:line="360" w:lineRule="auto"/>
      </w:pPr>
      <w:r>
        <w:t>2. Audyt energetyczny musi zawierać ocenę efektywności zużyci</w:t>
      </w:r>
      <w:r w:rsidR="005B58C5">
        <w:t xml:space="preserve">a energii, analizę ekonomiczno- </w:t>
      </w:r>
      <w:r>
        <w:t>energetyczną możliwych modernizacji budynku, wybór optymalnego zakresu energoo</w:t>
      </w:r>
      <w:r w:rsidR="005B58C5">
        <w:t xml:space="preserve">szczędnych </w:t>
      </w:r>
      <w:r>
        <w:t>usprawnień oraz szacunek kosztów tych rozwiązań.</w:t>
      </w:r>
    </w:p>
    <w:p w:rsidR="00A123E2" w:rsidRDefault="00A123E2" w:rsidP="005E13CF">
      <w:pPr>
        <w:spacing w:after="0" w:line="360" w:lineRule="auto"/>
      </w:pPr>
      <w:r>
        <w:t xml:space="preserve">3. Audyt energetyczny musi być wykonany, w zakresie treści, jak </w:t>
      </w:r>
      <w:r w:rsidR="005B58C5">
        <w:t xml:space="preserve">i formy, w sposób umożliwiający </w:t>
      </w:r>
      <w:r>
        <w:t>Zamawiającemu aplikowanie o dofinansowanie przed</w:t>
      </w:r>
      <w:r w:rsidR="005B58C5">
        <w:t xml:space="preserve">sięwzięć termomodernizacyjnych, </w:t>
      </w:r>
      <w:r>
        <w:t>w procesie zmniejszania zużycia energii, określa</w:t>
      </w:r>
      <w:r w:rsidR="005B58C5">
        <w:t xml:space="preserve">ć zakres i parametry techniczne </w:t>
      </w:r>
      <w:r>
        <w:t xml:space="preserve">oraz ekonomiczne przedsięwzięcia modernizacyjnego, ze </w:t>
      </w:r>
      <w:r w:rsidR="005B58C5">
        <w:t xml:space="preserve">wskazaniem wariantu rozwiązania </w:t>
      </w:r>
      <w:r>
        <w:t>optymalnego, w szczególności z punktu widzenia jego kosztów</w:t>
      </w:r>
      <w:r w:rsidR="005B58C5">
        <w:t xml:space="preserve">, oszczędności energii oraz pod </w:t>
      </w:r>
      <w:r>
        <w:t>względem oceny kryterium dofinasowania.</w:t>
      </w:r>
    </w:p>
    <w:p w:rsidR="00A123E2" w:rsidRDefault="00A123E2" w:rsidP="005E13CF">
      <w:pPr>
        <w:spacing w:after="0" w:line="360" w:lineRule="auto"/>
      </w:pPr>
      <w:r>
        <w:t>4. Audyt OZE musi prezentować propozycje technologii oraz warian</w:t>
      </w:r>
      <w:r w:rsidR="005B58C5">
        <w:t xml:space="preserve">tów przedsięwzięć wykorzystania </w:t>
      </w:r>
      <w:r>
        <w:t>OZE dla zaspokojenia zapotrzebowania na energ</w:t>
      </w:r>
      <w:r w:rsidR="005B58C5">
        <w:t xml:space="preserve">ię elektryczną, ciepło i chłód, </w:t>
      </w:r>
      <w:r>
        <w:t>a także szacunkowy koszt wybudowania instalacji i kosztów towa</w:t>
      </w:r>
      <w:r w:rsidR="005B58C5">
        <w:t xml:space="preserve">rzyszących wymaganych </w:t>
      </w:r>
      <w:r>
        <w:t>do prawidłowego i długotrwałego działania instalacji (wylicz</w:t>
      </w:r>
      <w:r w:rsidR="005B58C5">
        <w:t xml:space="preserve">enie nośności konstrukcji dachu </w:t>
      </w:r>
      <w:r>
        <w:t>budynku, przebudowa konstrukcji dachu, możliwy montaż inst</w:t>
      </w:r>
      <w:r w:rsidR="005B58C5">
        <w:t xml:space="preserve">alacji fotowoltaicznej na dachu </w:t>
      </w:r>
      <w:r>
        <w:t>budynku).</w:t>
      </w:r>
    </w:p>
    <w:p w:rsidR="00A123E2" w:rsidRDefault="00A123E2" w:rsidP="005E13CF">
      <w:pPr>
        <w:spacing w:after="0" w:line="360" w:lineRule="auto"/>
      </w:pPr>
      <w:r>
        <w:lastRenderedPageBreak/>
        <w:t>5. Z przeprowadzanego audytu musi wynikać zakres rzeczowy</w:t>
      </w:r>
      <w:r w:rsidR="005B58C5">
        <w:t xml:space="preserve"> przedsięwzięcia przewidzianego </w:t>
      </w:r>
      <w:r>
        <w:t>do objęcia dofinasowaniem w ramach Krajowego Planu Od</w:t>
      </w:r>
      <w:r w:rsidR="005B58C5">
        <w:t xml:space="preserve">budowy i Zwiększania Odporności </w:t>
      </w:r>
      <w:r>
        <w:t>(KPO).</w:t>
      </w:r>
    </w:p>
    <w:p w:rsidR="00A123E2" w:rsidRDefault="00A123E2" w:rsidP="005E13CF">
      <w:pPr>
        <w:spacing w:after="0" w:line="360" w:lineRule="auto"/>
      </w:pPr>
      <w:r>
        <w:t>6. Przy opracowaniu audytu energetycznego kluczowe będz</w:t>
      </w:r>
      <w:r w:rsidR="005B58C5">
        <w:t xml:space="preserve">ie dostosowanie do w Regulaminu </w:t>
      </w:r>
      <w:r>
        <w:t>wyboru przedsięwzięć do objęcia wsparciem z Planu Roz</w:t>
      </w:r>
      <w:r w:rsidR="005B58C5">
        <w:t xml:space="preserve">wojowego Nr Naboru: KPOD.03.06- </w:t>
      </w:r>
      <w:r>
        <w:t>Ip.11-001/23 „Zielona energia i zmniejszenie energ</w:t>
      </w:r>
      <w:r w:rsidR="0060375E">
        <w:t>ochłonności” Inwestycja B1.1.4.</w:t>
      </w:r>
      <w:r>
        <w:t>„Wzmocnienie efektywności energetycznej obiektów l</w:t>
      </w:r>
      <w:r w:rsidR="005B58C5">
        <w:t xml:space="preserve">okalnej aktywności społecznej”. </w:t>
      </w:r>
      <w:r>
        <w:t>Warunki formalne oraz kryteria merytoryczne wyboru dofin</w:t>
      </w:r>
      <w:r w:rsidR="005B58C5">
        <w:t xml:space="preserve">ansowania zostały przedstawione </w:t>
      </w:r>
      <w:r>
        <w:t xml:space="preserve">na stronie internetowej </w:t>
      </w:r>
      <w:hyperlink r:id="rId5" w:history="1">
        <w:r w:rsidR="005B58C5" w:rsidRPr="009660C4">
          <w:rPr>
            <w:rStyle w:val="Hipercze"/>
          </w:rPr>
          <w:t>https://www.gov.pl/web/kultura/wzmocnienie-efektywnosci-energetycznej-</w:t>
        </w:r>
      </w:hyperlink>
      <w:r w:rsidR="005B58C5">
        <w:t xml:space="preserve"> </w:t>
      </w:r>
      <w:proofErr w:type="spellStart"/>
      <w:r>
        <w:t>obiektow-lokalnej-aktywnosci-spolecznej</w:t>
      </w:r>
      <w:proofErr w:type="spellEnd"/>
    </w:p>
    <w:p w:rsidR="00A123E2" w:rsidRDefault="00A123E2" w:rsidP="005E13CF">
      <w:pPr>
        <w:spacing w:after="0" w:line="360" w:lineRule="auto"/>
      </w:pPr>
      <w:r>
        <w:t>7. Audyt energetyczny jest obligatoryjnym załącznikiem do wn</w:t>
      </w:r>
      <w:r w:rsidR="005B58C5">
        <w:t xml:space="preserve">iosku o dofinansowanie w ramach </w:t>
      </w:r>
      <w:r>
        <w:t>Inwestycji B1.1.4 Krajowego Planu Odbudowy i Zwiększani</w:t>
      </w:r>
      <w:r w:rsidR="005B58C5">
        <w:t xml:space="preserve">a Odporności (KPO) „Wzmocnienie </w:t>
      </w:r>
      <w:r>
        <w:t>efektywności energetycznej obiektów lokalnej aktywności społecznej”.</w:t>
      </w:r>
    </w:p>
    <w:p w:rsidR="00A123E2" w:rsidRDefault="00A123E2" w:rsidP="005E13CF">
      <w:pPr>
        <w:spacing w:after="0" w:line="360" w:lineRule="auto"/>
      </w:pPr>
      <w:r>
        <w:t>8. Audyt energetyczny powinien w szczególności określać k</w:t>
      </w:r>
      <w:r w:rsidR="005B58C5">
        <w:t xml:space="preserve">oszty kwalifikowalne (optymalny </w:t>
      </w:r>
      <w:r>
        <w:t>zakres działań) dofinasowania.</w:t>
      </w:r>
    </w:p>
    <w:p w:rsidR="00A123E2" w:rsidRDefault="00A123E2" w:rsidP="005E13CF">
      <w:pPr>
        <w:spacing w:after="0" w:line="360" w:lineRule="auto"/>
      </w:pPr>
      <w:r>
        <w:t>9. Elementy modernizacji energetycznej budynku dopuszczon</w:t>
      </w:r>
      <w:r w:rsidR="00751E6D">
        <w:t xml:space="preserve">e do finansowania (jako wydatki </w:t>
      </w:r>
      <w:r>
        <w:t>kwalifikowalne) zostały opisane w Regulaminie wyboru prz</w:t>
      </w:r>
      <w:r w:rsidR="00751E6D">
        <w:t xml:space="preserve">edsięwzięć do objęcia wsparciem </w:t>
      </w:r>
      <w:r>
        <w:t xml:space="preserve">z Planu Rozwojowego Nr Naboru: KPOD.03.06-Ip.11-001/23 </w:t>
      </w:r>
      <w:r w:rsidR="00751E6D">
        <w:t xml:space="preserve">„Zielona energia i zmniejszenie </w:t>
      </w:r>
      <w:r>
        <w:t>energochłonności” Inwestycja B1.1.4. „Wzmocnienie efek</w:t>
      </w:r>
      <w:r w:rsidR="00751E6D">
        <w:t xml:space="preserve">tywności energetycznej obiektów </w:t>
      </w:r>
      <w:r>
        <w:t xml:space="preserve">lokalnej aktywności społecznej” </w:t>
      </w:r>
      <w:hyperlink r:id="rId6" w:history="1">
        <w:r w:rsidR="00FC0200" w:rsidRPr="009660C4">
          <w:rPr>
            <w:rStyle w:val="Hipercze"/>
          </w:rPr>
          <w:t>https://www.gov.pl/web/kultura/wzmocnienie-efektywnosci-</w:t>
        </w:r>
      </w:hyperlink>
      <w:r w:rsidR="00FC0200">
        <w:t xml:space="preserve"> </w:t>
      </w:r>
      <w:proofErr w:type="spellStart"/>
      <w:r w:rsidR="00A126CA">
        <w:t>energetycznej-obiektó</w:t>
      </w:r>
      <w:r>
        <w:t>w-lokalnej-aktywnosci-spolecznej</w:t>
      </w:r>
      <w:proofErr w:type="spellEnd"/>
      <w:r>
        <w:t>.</w:t>
      </w:r>
    </w:p>
    <w:p w:rsidR="00A123E2" w:rsidRDefault="00A126CA" w:rsidP="005E13CF">
      <w:pPr>
        <w:spacing w:after="0" w:line="360" w:lineRule="auto"/>
      </w:pPr>
      <w:r>
        <w:t>10</w:t>
      </w:r>
      <w:r w:rsidR="00A123E2">
        <w:t>. Dane techniczne budynku:</w:t>
      </w:r>
    </w:p>
    <w:p w:rsidR="00A123E2" w:rsidRDefault="00A123E2" w:rsidP="005E13CF">
      <w:pPr>
        <w:spacing w:after="0" w:line="360" w:lineRule="auto"/>
      </w:pPr>
      <w:r>
        <w:t>• Rok budowy bud</w:t>
      </w:r>
      <w:r w:rsidR="00555575">
        <w:t>ynku: przed 1945</w:t>
      </w:r>
      <w:r>
        <w:t xml:space="preserve"> r.</w:t>
      </w:r>
      <w:r w:rsidR="00555575">
        <w:t xml:space="preserve"> </w:t>
      </w:r>
    </w:p>
    <w:p w:rsidR="00A123E2" w:rsidRDefault="00A123E2" w:rsidP="005E13CF">
      <w:pPr>
        <w:spacing w:after="0" w:line="360" w:lineRule="auto"/>
      </w:pPr>
      <w:r>
        <w:t>• Powie</w:t>
      </w:r>
      <w:r w:rsidR="00A126CA">
        <w:t>rzania zabudowy  budynku: 3</w:t>
      </w:r>
      <w:r w:rsidR="00555575">
        <w:t xml:space="preserve">99 </w:t>
      </w:r>
      <w:r>
        <w:t xml:space="preserve"> m2</w:t>
      </w:r>
    </w:p>
    <w:p w:rsidR="00A123E2" w:rsidRDefault="00A126CA" w:rsidP="005E13CF">
      <w:pPr>
        <w:spacing w:after="0" w:line="360" w:lineRule="auto"/>
      </w:pPr>
      <w:r>
        <w:t xml:space="preserve">• II </w:t>
      </w:r>
      <w:r w:rsidR="00A123E2">
        <w:t xml:space="preserve">kondygnacje: </w:t>
      </w:r>
      <w:r>
        <w:t xml:space="preserve">nie podpiwniczony  Część główna – jednokondygnacyjna,  część recepcyjna – dwukondygnacyjna i przybudówka – jednokondygnacyjna.  </w:t>
      </w:r>
    </w:p>
    <w:p w:rsidR="00A123E2" w:rsidRDefault="00A123E2" w:rsidP="005E13CF">
      <w:pPr>
        <w:spacing w:after="0" w:line="360" w:lineRule="auto"/>
      </w:pPr>
      <w:r>
        <w:t xml:space="preserve">• Konstrukcja budynku: ściany zewnętrzne budynku z cegły ceramicznej </w:t>
      </w:r>
    </w:p>
    <w:p w:rsidR="00A123E2" w:rsidRDefault="00A123E2" w:rsidP="005E13CF">
      <w:pPr>
        <w:spacing w:after="0" w:line="360" w:lineRule="auto"/>
      </w:pPr>
      <w:r>
        <w:t>• Dach nad zasadnic</w:t>
      </w:r>
      <w:r w:rsidR="008F47DA">
        <w:t xml:space="preserve">zą częścią budynku </w:t>
      </w:r>
      <w:r w:rsidR="00FC0200">
        <w:t xml:space="preserve"> o konstrukcji  drewnianej , pokryty płytami falistymi z eternitu bez ocieplenia</w:t>
      </w:r>
      <w:r>
        <w:t xml:space="preserve">. Dach nad </w:t>
      </w:r>
      <w:r w:rsidR="00555575">
        <w:t>częś</w:t>
      </w:r>
      <w:r w:rsidR="00FC0200">
        <w:t xml:space="preserve">cią recepcyjną o konstrukcji drewnianej </w:t>
      </w:r>
      <w:r w:rsidR="00555575">
        <w:t xml:space="preserve">czterospadowy  </w:t>
      </w:r>
      <w:r w:rsidR="00FC0200">
        <w:t xml:space="preserve">kryty dachówką ceramiczną </w:t>
      </w:r>
      <w:r>
        <w:t xml:space="preserve"> </w:t>
      </w:r>
      <w:r w:rsidR="00FC0200">
        <w:t>bez ocieplenia</w:t>
      </w:r>
      <w:r w:rsidR="008F47DA">
        <w:t xml:space="preserve">, dach nad przybudówką o konstrukcji drewnianej  pokryty papą.   </w:t>
      </w:r>
      <w:r w:rsidR="00FC0200">
        <w:t xml:space="preserve"> </w:t>
      </w:r>
    </w:p>
    <w:p w:rsidR="00A123E2" w:rsidRDefault="00555575" w:rsidP="005E13CF">
      <w:pPr>
        <w:spacing w:after="0" w:line="360" w:lineRule="auto"/>
      </w:pPr>
      <w:r>
        <w:t>• Stolarka okienna  -  drewniana</w:t>
      </w:r>
      <w:r w:rsidR="00A123E2">
        <w:t>.</w:t>
      </w:r>
      <w:r>
        <w:t xml:space="preserve"> </w:t>
      </w:r>
    </w:p>
    <w:p w:rsidR="00A123E2" w:rsidRDefault="00A123E2" w:rsidP="005E13CF">
      <w:pPr>
        <w:spacing w:after="0" w:line="360" w:lineRule="auto"/>
      </w:pPr>
      <w:r>
        <w:t xml:space="preserve">• Solarka drzwiowa </w:t>
      </w:r>
      <w:r w:rsidR="00555575">
        <w:t xml:space="preserve">- </w:t>
      </w:r>
      <w:r>
        <w:t>PCV.</w:t>
      </w:r>
    </w:p>
    <w:p w:rsidR="00A123E2" w:rsidRDefault="00A123E2" w:rsidP="005E13CF">
      <w:pPr>
        <w:spacing w:after="0" w:line="360" w:lineRule="auto"/>
      </w:pPr>
      <w:r>
        <w:t>• Woda ciepła ogrzewana elektrycznie (bojlery i podgrzewacze).</w:t>
      </w:r>
    </w:p>
    <w:p w:rsidR="00A123E2" w:rsidRDefault="00A123E2" w:rsidP="005E13CF">
      <w:pPr>
        <w:spacing w:after="0" w:line="360" w:lineRule="auto"/>
      </w:pPr>
      <w:r>
        <w:t>• Ogrzewanie budynku</w:t>
      </w:r>
      <w:r w:rsidR="00555575">
        <w:t xml:space="preserve"> z własnej kotłowni piec na paliwo stałe</w:t>
      </w:r>
      <w:r>
        <w:t>.</w:t>
      </w:r>
    </w:p>
    <w:p w:rsidR="00A123E2" w:rsidRDefault="00A123E2" w:rsidP="005E13CF">
      <w:pPr>
        <w:spacing w:after="0" w:line="360" w:lineRule="auto"/>
      </w:pPr>
      <w:r>
        <w:t>12. Audyt energetyczny musi zawierać m.in.:</w:t>
      </w:r>
    </w:p>
    <w:p w:rsidR="00A123E2" w:rsidRDefault="00A123E2" w:rsidP="005E13CF">
      <w:pPr>
        <w:spacing w:after="0" w:line="360" w:lineRule="auto"/>
      </w:pPr>
      <w:r>
        <w:lastRenderedPageBreak/>
        <w:t>• Inwentaryzację budynku.</w:t>
      </w:r>
    </w:p>
    <w:p w:rsidR="00A123E2" w:rsidRDefault="00A123E2" w:rsidP="005E13CF">
      <w:pPr>
        <w:spacing w:after="0" w:line="360" w:lineRule="auto"/>
      </w:pPr>
      <w:r>
        <w:t>• Ocenę st</w:t>
      </w:r>
      <w:r w:rsidR="001B31B6">
        <w:t xml:space="preserve">anu technicznego budynku – </w:t>
      </w:r>
      <w:r>
        <w:t xml:space="preserve"> ocenę </w:t>
      </w:r>
      <w:r w:rsidR="001B31B6">
        <w:t xml:space="preserve">źródła ciepła oraz </w:t>
      </w:r>
      <w:r>
        <w:t xml:space="preserve"> instalacji</w:t>
      </w:r>
      <w:r w:rsidR="001B31B6">
        <w:t xml:space="preserve"> centralnego ogrzewania.</w:t>
      </w:r>
    </w:p>
    <w:p w:rsidR="00A123E2" w:rsidRDefault="00A123E2" w:rsidP="005E13CF">
      <w:pPr>
        <w:spacing w:after="0" w:line="360" w:lineRule="auto"/>
      </w:pPr>
      <w:r>
        <w:t>• Obmiary niezbędne przy realizacji i rozliczeniu termomodernizacji.</w:t>
      </w:r>
    </w:p>
    <w:p w:rsidR="00A123E2" w:rsidRDefault="00A123E2" w:rsidP="005E13CF">
      <w:pPr>
        <w:spacing w:after="0" w:line="360" w:lineRule="auto"/>
      </w:pPr>
      <w:r>
        <w:t>• Część rysunkową: plan sytuacyjny zawierający co najmniej wymiar wszystkich ścian</w:t>
      </w:r>
      <w:r w:rsidR="00FC0200">
        <w:t xml:space="preserve"> </w:t>
      </w:r>
      <w:r>
        <w:t>zewnętrznych budynku w zakresie umożliwiającym sporząd</w:t>
      </w:r>
      <w:r w:rsidR="00FC0200">
        <w:t xml:space="preserve">zenie i weryfikację przedmiarów </w:t>
      </w:r>
      <w:r>
        <w:t xml:space="preserve">robót przewidzianych do realizacji, a także widoki </w:t>
      </w:r>
      <w:r w:rsidR="00FC0200">
        <w:t xml:space="preserve">elewacji w postaci dokumentacji </w:t>
      </w:r>
      <w:r>
        <w:t>fotograficznej każdej ze ścian zewnętrznych budynku oraz i</w:t>
      </w:r>
      <w:r w:rsidR="00FC0200">
        <w:t xml:space="preserve">nnych istotnych dla planowanych </w:t>
      </w:r>
      <w:r>
        <w:t>przedsięwzięć modernizacyjnych elementów budynku.</w:t>
      </w:r>
    </w:p>
    <w:p w:rsidR="00A123E2" w:rsidRDefault="00A123E2" w:rsidP="005E13CF">
      <w:pPr>
        <w:spacing w:after="0" w:line="360" w:lineRule="auto"/>
      </w:pPr>
      <w:r>
        <w:t>• Wybór optymalnego wariantu przedsięwzięcia termomode</w:t>
      </w:r>
      <w:r w:rsidR="00FC0200">
        <w:t xml:space="preserve">rnizacyjnego powinien wskazywać </w:t>
      </w:r>
      <w:r>
        <w:t>optymalne rozwiązanie termomodernizacyjne dla budy</w:t>
      </w:r>
      <w:r w:rsidR="00FC0200">
        <w:t xml:space="preserve">nku, ocenę opłacalności każdego </w:t>
      </w:r>
      <w:r>
        <w:t>wariantu i czasu jego zwrotu SPBT.</w:t>
      </w:r>
    </w:p>
    <w:p w:rsidR="00A123E2" w:rsidRDefault="00A123E2" w:rsidP="005E13CF">
      <w:pPr>
        <w:spacing w:after="0" w:line="360" w:lineRule="auto"/>
      </w:pPr>
      <w:r>
        <w:t>• Analizę efektu ekologicznego, szacowany spadek emisji ga</w:t>
      </w:r>
      <w:r w:rsidR="00FC0200">
        <w:t xml:space="preserve">zów cieplarnianych, efektywność </w:t>
      </w:r>
      <w:r>
        <w:t>kosztową projektu oraz ilość produkcji energii elektrycznej</w:t>
      </w:r>
      <w:r w:rsidR="00FC0200">
        <w:t xml:space="preserve"> z nowo wybudowanych instalacji </w:t>
      </w:r>
      <w:r>
        <w:t>wykorzystujących OZE, ilość produkcji energii cieplnej</w:t>
      </w:r>
      <w:r w:rsidR="00FC0200">
        <w:t xml:space="preserve"> z nowo wybudowanych instalacji </w:t>
      </w:r>
      <w:r>
        <w:t>wykorzystujących OZE, ilość zaoszczędzonej energii elektrycznej, ilość zaoszczędzonej energ</w:t>
      </w:r>
      <w:r w:rsidR="00FC0200">
        <w:t xml:space="preserve">ii </w:t>
      </w:r>
      <w:r>
        <w:t>cieplnej, zmniejszenie rocznego zużycia energii pierwotnej.</w:t>
      </w:r>
    </w:p>
    <w:p w:rsidR="00A123E2" w:rsidRDefault="00A123E2" w:rsidP="005E13CF">
      <w:pPr>
        <w:spacing w:after="0" w:line="360" w:lineRule="auto"/>
      </w:pPr>
      <w:r>
        <w:t>• Zbiorcze tabelaryczne zestawienie faktur za energię wykorzystan</w:t>
      </w:r>
      <w:r w:rsidR="00FC0200">
        <w:t xml:space="preserve">ą na potrzeby cieplne i zużycia </w:t>
      </w:r>
      <w:r>
        <w:t>energii elektrycznej lub dane na podstawie których au</w:t>
      </w:r>
      <w:r w:rsidR="00FC0200">
        <w:t xml:space="preserve">dytor oszacował zapotrzebowanie </w:t>
      </w:r>
      <w:r>
        <w:t>budynku na energię cieplną i elektryczną.</w:t>
      </w:r>
    </w:p>
    <w:p w:rsidR="00A123E2" w:rsidRDefault="00A123E2" w:rsidP="005E13CF">
      <w:pPr>
        <w:spacing w:after="0" w:line="360" w:lineRule="auto"/>
      </w:pPr>
      <w:r>
        <w:t>• Propozycje zastosowania źródła energii odnawialnej wraz z mi</w:t>
      </w:r>
      <w:r w:rsidR="00FC0200">
        <w:t xml:space="preserve">ejscem lokalizacji. Rodzaj, moc </w:t>
      </w:r>
      <w:r>
        <w:t>oraz gabaryty powinny być dopasowane do ilości zapotrze</w:t>
      </w:r>
      <w:r w:rsidR="00FC0200">
        <w:t xml:space="preserve">bowania energii oraz możliwości </w:t>
      </w:r>
      <w:r>
        <w:t>technicznych budynku oraz ekonomiczności zastosowania wybranego źródła.</w:t>
      </w:r>
    </w:p>
    <w:p w:rsidR="00A123E2" w:rsidRDefault="00A123E2" w:rsidP="005E13CF">
      <w:pPr>
        <w:spacing w:after="0" w:line="360" w:lineRule="auto"/>
      </w:pPr>
      <w:r>
        <w:t>• Przewidywać i określać sposób pomiaru pobranej p</w:t>
      </w:r>
      <w:r w:rsidR="00FC0200">
        <w:t xml:space="preserve">rzez budynek energii, uzyskanej </w:t>
      </w:r>
      <w:r>
        <w:t xml:space="preserve">z odnawialnych źródeł energii ciepła i/lub energii elektrycznej </w:t>
      </w:r>
      <w:r w:rsidR="00FC0200">
        <w:t xml:space="preserve">tak, aby można było monitorować </w:t>
      </w:r>
      <w:r>
        <w:t>efekt energetyczny i ekologiczny dla przeprowadzonej modernizacji.</w:t>
      </w:r>
    </w:p>
    <w:p w:rsidR="00A123E2" w:rsidRDefault="005E13CF" w:rsidP="005E13CF">
      <w:pPr>
        <w:spacing w:after="0" w:line="360" w:lineRule="auto"/>
      </w:pPr>
      <w:r>
        <w:t>11</w:t>
      </w:r>
      <w:r w:rsidR="00A123E2">
        <w:t>. Wykonawca przy realizacji przedmiotu zamówienia będzie po</w:t>
      </w:r>
      <w:r w:rsidR="00FC0200">
        <w:t xml:space="preserve">siłkował się wiedzą techniczną, </w:t>
      </w:r>
      <w:r w:rsidR="00A123E2">
        <w:t>aktualnie obowiązującym przepisami oraz metodologiami audytowymi opisanymi w:</w:t>
      </w:r>
    </w:p>
    <w:p w:rsidR="00A123E2" w:rsidRDefault="00A123E2" w:rsidP="005E13CF">
      <w:pPr>
        <w:spacing w:after="0" w:line="360" w:lineRule="auto"/>
      </w:pPr>
      <w:r>
        <w:t xml:space="preserve">• Rozporządzeniu Ministra Infrastruktury z dnia 17 marca </w:t>
      </w:r>
      <w:r w:rsidR="00FC0200">
        <w:t xml:space="preserve">2009 r. w sprawie szczegółowego </w:t>
      </w:r>
      <w:r>
        <w:t>zakresu i form audytu energetycznego oraz części audytu re</w:t>
      </w:r>
      <w:r w:rsidR="00FC0200">
        <w:t xml:space="preserve">montowego, wzorów kart audytów, </w:t>
      </w:r>
      <w:r>
        <w:t>a także algorytmu oceny opłacalności przedsięwzięcia term</w:t>
      </w:r>
      <w:r w:rsidR="00FC0200">
        <w:t xml:space="preserve">omodernizacyjnego (Dz. U. Nr 43 </w:t>
      </w:r>
      <w:r>
        <w:t>poz. 346 ze zm.).</w:t>
      </w:r>
    </w:p>
    <w:p w:rsidR="00A123E2" w:rsidRDefault="00A123E2" w:rsidP="005E13CF">
      <w:pPr>
        <w:spacing w:after="0" w:line="360" w:lineRule="auto"/>
      </w:pPr>
      <w:r>
        <w:t xml:space="preserve">• Rozporządzeniu Ministra Energii z dnia 5 października </w:t>
      </w:r>
      <w:r w:rsidR="00FC0200">
        <w:t xml:space="preserve">2017 r. w sprawie szczegółowego </w:t>
      </w:r>
      <w:r>
        <w:t>zakresu i sposobu sporządzania audytu efektywności ener</w:t>
      </w:r>
      <w:r w:rsidR="00FC0200">
        <w:t xml:space="preserve">getycznej oraz metod obliczania </w:t>
      </w:r>
      <w:r>
        <w:t>oszczędności energii (Dz. U. z 2017 r. poz. 1912).</w:t>
      </w:r>
    </w:p>
    <w:p w:rsidR="00A123E2" w:rsidRDefault="00A123E2" w:rsidP="005E13CF">
      <w:pPr>
        <w:spacing w:after="0" w:line="360" w:lineRule="auto"/>
      </w:pPr>
      <w:r>
        <w:lastRenderedPageBreak/>
        <w:t>• Ustawie z dnia 29 sierpnia 2014 r. o charakterystyce energe</w:t>
      </w:r>
      <w:r w:rsidR="00FC0200">
        <w:t xml:space="preserve">tycznej budynków (Dz. U. z 2021 </w:t>
      </w:r>
      <w:r>
        <w:t>poz. 497).</w:t>
      </w:r>
    </w:p>
    <w:p w:rsidR="00A123E2" w:rsidRDefault="00A123E2" w:rsidP="005E13CF">
      <w:pPr>
        <w:spacing w:after="0" w:line="360" w:lineRule="auto"/>
      </w:pPr>
      <w:r>
        <w:t>• Ustawie z dnia 20 maja 2016 r. o efektywności energetycznej (Dz.U. 2021 r poz.468 ze zm.).</w:t>
      </w:r>
    </w:p>
    <w:p w:rsidR="00A123E2" w:rsidRDefault="00A123E2" w:rsidP="005E13CF">
      <w:pPr>
        <w:spacing w:after="0" w:line="360" w:lineRule="auto"/>
      </w:pPr>
      <w:r>
        <w:t>• Ustawie z dnia 10 kwietnia 1997 r. Prawo energetyczne (Dz.U. 2021 r. poz. 716 ze zm.).</w:t>
      </w:r>
    </w:p>
    <w:p w:rsidR="00A123E2" w:rsidRDefault="00A123E2" w:rsidP="005E13CF">
      <w:pPr>
        <w:spacing w:after="0" w:line="360" w:lineRule="auto"/>
      </w:pPr>
      <w:r>
        <w:t>• Ustawie z dnia 21 listopada 2008 r. o wspieraniu termomoderniza</w:t>
      </w:r>
      <w:r w:rsidR="00FC0200">
        <w:t xml:space="preserve">cji i remontów (tekst jednolity </w:t>
      </w:r>
      <w:r>
        <w:t>Dz. U. z 2020 r. poz. 22 ze zm.).</w:t>
      </w:r>
    </w:p>
    <w:p w:rsidR="00A123E2" w:rsidRDefault="00A123E2" w:rsidP="005E13CF">
      <w:pPr>
        <w:spacing w:after="0" w:line="360" w:lineRule="auto"/>
      </w:pPr>
      <w:r>
        <w:t xml:space="preserve">• Rozporządzeniu Ministra Infrastruktury z dnia 17 marca </w:t>
      </w:r>
      <w:r w:rsidR="00FC0200">
        <w:t xml:space="preserve">2009 r. w sprawie szczegółowego </w:t>
      </w:r>
      <w:r>
        <w:t>sposobu weryfikacji audytu energetycznego i części audytu</w:t>
      </w:r>
      <w:r w:rsidR="00FC0200">
        <w:t xml:space="preserve"> remontowego oraz szczegółowych </w:t>
      </w:r>
      <w:r>
        <w:t>warunków, jakie powinny spełniać podmioty, którym B</w:t>
      </w:r>
      <w:r w:rsidR="00FC0200">
        <w:t xml:space="preserve">ank Gospodarstwa Krajowego może </w:t>
      </w:r>
      <w:r>
        <w:t>zlecać wykonanie weryfikacji audytów (Dz. U. Nr 43 poz. 347 ze zm.).</w:t>
      </w:r>
    </w:p>
    <w:p w:rsidR="00A123E2" w:rsidRDefault="00A123E2" w:rsidP="005E13CF">
      <w:pPr>
        <w:spacing w:after="0" w:line="360" w:lineRule="auto"/>
      </w:pPr>
      <w:r>
        <w:t>• Rozporządzeniu Ministra Infrastruktury i Rozwoju z dnia 27 lutego 2015 r., w sprawie metodologii wyznaczania charakterystyki energetycznej budynku lub części budynku oraz świadectw charakterystyki energetycznej (Dz. U. z 2015 r. poz. 376 ze zm.).</w:t>
      </w:r>
    </w:p>
    <w:p w:rsidR="00A123E2" w:rsidRDefault="00A123E2" w:rsidP="005E13CF">
      <w:pPr>
        <w:spacing w:after="0" w:line="360" w:lineRule="auto"/>
      </w:pPr>
      <w:r>
        <w:t xml:space="preserve">• Rozporządzeniu Ministra Infrastruktury z dnia 12 kwietnia 2002 r. w sprawie warunków technicznych, jakim powinny odpowiadać budynki i ich usytuowanie (Dz. U. z 2019 poz. 1065 z </w:t>
      </w:r>
      <w:proofErr w:type="spellStart"/>
      <w:r>
        <w:t>późn</w:t>
      </w:r>
      <w:proofErr w:type="spellEnd"/>
      <w:r>
        <w:t>. zm.).</w:t>
      </w:r>
    </w:p>
    <w:p w:rsidR="00A123E2" w:rsidRDefault="005E13CF" w:rsidP="005E13CF">
      <w:pPr>
        <w:spacing w:after="0" w:line="360" w:lineRule="auto"/>
      </w:pPr>
      <w:r>
        <w:t>12</w:t>
      </w:r>
      <w:r w:rsidR="00A123E2">
        <w:t xml:space="preserve">. Opracowany audyt Wykonawca zobowiązany jest dostarczyć do siedziby </w:t>
      </w:r>
      <w:r w:rsidR="00365A0C">
        <w:t xml:space="preserve">Zamawiającego Gminy Małomice, Pl. Konstytucji 3 Maja 1, Małomice   </w:t>
      </w:r>
      <w:r w:rsidR="00A123E2">
        <w:t xml:space="preserve"> w ilości:</w:t>
      </w:r>
    </w:p>
    <w:p w:rsidR="00A123E2" w:rsidRDefault="00A123E2" w:rsidP="005E13CF">
      <w:pPr>
        <w:spacing w:after="0" w:line="360" w:lineRule="auto"/>
      </w:pPr>
      <w:r>
        <w:t>• 4 egzemplarzy w formie papierowej.</w:t>
      </w:r>
    </w:p>
    <w:p w:rsidR="00A123E2" w:rsidRDefault="00A123E2" w:rsidP="005E13CF">
      <w:pPr>
        <w:spacing w:after="0" w:line="360" w:lineRule="auto"/>
      </w:pPr>
      <w:r>
        <w:t>• 2 płyt z nośnikami danych w wersji edytowalnej (odpowiednio w programach Microsoft Word, Microsoft Excel, formacie DWG lub kompatybilnym).</w:t>
      </w:r>
    </w:p>
    <w:p w:rsidR="00A123E2" w:rsidRDefault="00A123E2" w:rsidP="005E13CF">
      <w:pPr>
        <w:spacing w:after="0" w:line="360" w:lineRule="auto"/>
      </w:pPr>
      <w:r>
        <w:t>• 2 płyt z nośnikami danych w wersji nieedytowalnej w formacie ogólnodostępnym (z rozszerzeniem PDF).</w:t>
      </w:r>
    </w:p>
    <w:p w:rsidR="00A123E2" w:rsidRDefault="005E13CF" w:rsidP="005E13CF">
      <w:pPr>
        <w:spacing w:after="0" w:line="360" w:lineRule="auto"/>
      </w:pPr>
      <w:r>
        <w:t>13</w:t>
      </w:r>
      <w:r w:rsidR="00A123E2">
        <w:t>. Zamawiający w terminie do 3 miesięcy od dnia przekazania przez Wykonawcę wyników audytu, w toku składania wniosku o dofinansowanie w ramach Inwestycji Krajowego Planu Odbudowy i Zwiększania Odporności, ma prawo przeprowadzić bezpłatne konsultacje z Wykonawcą, w zakresie analizy i interpretacji zaproponowanych rozwiązań ekonomiczno-energetycznych oraz rozwiązań modernizacyjno-technologicznych zastosowanych w audycie.</w:t>
      </w:r>
    </w:p>
    <w:p w:rsidR="00A123E2" w:rsidRDefault="005E13CF" w:rsidP="005E13CF">
      <w:pPr>
        <w:spacing w:after="0" w:line="360" w:lineRule="auto"/>
      </w:pPr>
      <w:r>
        <w:t>14</w:t>
      </w:r>
      <w:r w:rsidR="00A123E2">
        <w:t xml:space="preserve">. Zamawiający wyraża zgodę aby Wykonawca przed złożeniem oferty cenowej dokonał wizji lokalnej </w:t>
      </w:r>
      <w:r w:rsidR="00546934">
        <w:t xml:space="preserve">budynku Sali widowiskowej – dawne Kino Arena </w:t>
      </w:r>
      <w:r w:rsidR="00A123E2">
        <w:t>. Wizja lokalna zostanie dokonana na koszt własny Wykonawcy w ustalonym z Zamawiającym terminie.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II. NAZWA I KOD OKREŚLONY WE WSPÓLNYM SŁOWNIKU (CPV):</w:t>
      </w:r>
    </w:p>
    <w:p w:rsidR="00A123E2" w:rsidRDefault="00A123E2" w:rsidP="005E13CF">
      <w:pPr>
        <w:spacing w:after="0" w:line="360" w:lineRule="auto"/>
      </w:pPr>
      <w:r>
        <w:t>71314300-5: Usługi doradcze w zakresie wydajności energetycznej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III. MIEJSCE REALIZACJI:</w:t>
      </w:r>
    </w:p>
    <w:p w:rsidR="00A123E2" w:rsidRDefault="00546934" w:rsidP="005E13CF">
      <w:pPr>
        <w:spacing w:after="0" w:line="360" w:lineRule="auto"/>
      </w:pPr>
      <w:r>
        <w:t xml:space="preserve">Sala Widowiskowa – Dawne Kino Arena , ul. Jana Pawła 34, 67-320 </w:t>
      </w:r>
      <w:r w:rsidR="00A123E2">
        <w:t xml:space="preserve"> </w:t>
      </w:r>
      <w:r>
        <w:t>Małomice</w:t>
      </w:r>
      <w:r w:rsidR="00A123E2">
        <w:t>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lastRenderedPageBreak/>
        <w:t>IV. OKRES GWARANCJI: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24 miesiące.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V. INFORMACJE O WARUNKACH UDZIAŁU W POSTĘPOWANIU:</w:t>
      </w:r>
    </w:p>
    <w:p w:rsidR="00A123E2" w:rsidRDefault="00A123E2" w:rsidP="005E13CF">
      <w:pPr>
        <w:spacing w:after="0" w:line="360" w:lineRule="auto"/>
      </w:pPr>
      <w:r>
        <w:t>1. O udzielenie zamówienia mogą ubiegać się Wykonawcy, którzy wykażą, że w okresie ostatnich trzech lat przed upływem terminu składania ofert, a jeżeli okres prowadzenia działalności jest krótszy – w tym okresie, zrealizowali co najmniej 3 zamówienia polegające na przeprowadzeniu audytu energetycznego instytucji użyteczności publicznych np. biblioteka, szkoła, uczelnia wyższa, dom kultury, muzeum, szpital, etc.</w:t>
      </w:r>
    </w:p>
    <w:p w:rsidR="00A123E2" w:rsidRDefault="00A123E2" w:rsidP="005E13CF">
      <w:pPr>
        <w:spacing w:after="0" w:line="360" w:lineRule="auto"/>
      </w:pPr>
      <w:r>
        <w:t xml:space="preserve">2. O udzielenie zamówienia mogą ubiegać się Wykonawcy, którzy zostali wpisani do Wykazu osób posiadających uprawnienia do sporządzania świadectw charakterystyki energetycznej prowadzonego przez Ministerstwo Rozwoju i Technologii </w:t>
      </w:r>
      <w:hyperlink r:id="rId7" w:history="1">
        <w:r w:rsidRPr="009660C4">
          <w:rPr>
            <w:rStyle w:val="Hipercze"/>
          </w:rPr>
          <w:t>https://rejestrcheb.mrit.gov.pl/rejestr-</w:t>
        </w:r>
      </w:hyperlink>
      <w:r>
        <w:t xml:space="preserve"> uprawnionych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VI. WYKAZ DOKUMENTÓW SKŁADANYCH PRZEZ WYKONAWCĘ:</w:t>
      </w:r>
    </w:p>
    <w:p w:rsidR="00A123E2" w:rsidRDefault="00A123E2" w:rsidP="005E13CF">
      <w:pPr>
        <w:spacing w:after="0" w:line="360" w:lineRule="auto"/>
      </w:pPr>
      <w:r>
        <w:t>1. Odpis z właściwego rejestru KRS lub Centralnej ewidencji i informacji o działalności gospodarczej.</w:t>
      </w:r>
    </w:p>
    <w:p w:rsidR="00A123E2" w:rsidRDefault="00A123E2" w:rsidP="005E13CF">
      <w:pPr>
        <w:spacing w:after="0" w:line="360" w:lineRule="auto"/>
      </w:pPr>
      <w:r>
        <w:t>2. Wypełniony Formularz ofertowy – według załączonego wzoru, stanowiącego załącznik nr 1 do niniejszego Zapytania ofertowego.</w:t>
      </w:r>
    </w:p>
    <w:p w:rsidR="00A123E2" w:rsidRDefault="00A123E2" w:rsidP="005E13CF">
      <w:pPr>
        <w:spacing w:after="0" w:line="360" w:lineRule="auto"/>
      </w:pPr>
      <w:r>
        <w:t>3. Oświadczenie Wykonawcy o posiadaniu sił i środków – według załączonego wzoru, stanowiącego załącznik nr 2 do niniejszego Zapytania ofertowego.</w:t>
      </w:r>
    </w:p>
    <w:p w:rsidR="00A123E2" w:rsidRDefault="00A123E2" w:rsidP="005E13CF">
      <w:pPr>
        <w:spacing w:after="0" w:line="360" w:lineRule="auto"/>
      </w:pPr>
      <w:r>
        <w:t>4. Klauzula informacyjna o przetwarzaniu danych osobowych do celów postępowania – według załączonego wzoru, stanowiącego załącznik nr 3 do niniejszego Zapytania ofertowego.</w:t>
      </w:r>
    </w:p>
    <w:p w:rsidR="00A123E2" w:rsidRDefault="00A123E2" w:rsidP="005E13CF">
      <w:pPr>
        <w:spacing w:after="0" w:line="360" w:lineRule="auto"/>
      </w:pPr>
      <w:r>
        <w:t>5. Oświadczenie wykonawcy o niepodleganiu wykluczeniu – według załączonego wzoru, stanowiącego załącznik nr 4 do niniejszego Zapytania ofertowego.</w:t>
      </w:r>
    </w:p>
    <w:p w:rsidR="00A123E2" w:rsidRDefault="00A123E2" w:rsidP="005E13CF">
      <w:pPr>
        <w:spacing w:after="0" w:line="360" w:lineRule="auto"/>
      </w:pPr>
      <w:r>
        <w:t>6. Wykaz wykonanych usług – według załączonego wzoru, stanowiącego załącznik nr 6 do niniejszego Zapytania ofertowego.</w:t>
      </w:r>
    </w:p>
    <w:p w:rsidR="00A123E2" w:rsidRDefault="00A123E2" w:rsidP="005E13CF">
      <w:pPr>
        <w:spacing w:after="0" w:line="360" w:lineRule="auto"/>
      </w:pPr>
      <w:r>
        <w:t>VII. WARUNKI PŁATNOŚCI:</w:t>
      </w:r>
    </w:p>
    <w:p w:rsidR="00A123E2" w:rsidRDefault="00A123E2" w:rsidP="005E13CF">
      <w:pPr>
        <w:spacing w:after="0" w:line="360" w:lineRule="auto"/>
      </w:pPr>
      <w:r>
        <w:t>Po wykonaniu audytu, przelewem w terminie do 14 dni licząc od daty doręczenia prawidłowo wystawniej faktury VAT.</w:t>
      </w:r>
    </w:p>
    <w:p w:rsidR="00A123E2" w:rsidRDefault="00A123E2" w:rsidP="005E13CF">
      <w:pPr>
        <w:spacing w:after="0" w:line="360" w:lineRule="auto"/>
      </w:pPr>
      <w:r>
        <w:t>VIII. TERMIN WYKONANIA ZAMÓWIENIA:</w:t>
      </w:r>
    </w:p>
    <w:p w:rsidR="00A123E2" w:rsidRDefault="00A123E2" w:rsidP="005E13CF">
      <w:pPr>
        <w:spacing w:after="0" w:line="360" w:lineRule="auto"/>
      </w:pPr>
      <w:r>
        <w:t>Realizacja zamówienia nastąpi w nieprze</w:t>
      </w:r>
      <w:r w:rsidR="00AE6721">
        <w:t xml:space="preserve">kraczalnym terminie do dnia </w:t>
      </w:r>
      <w:r w:rsidR="005E13CF">
        <w:t xml:space="preserve">  30 kwietnia 2025</w:t>
      </w:r>
      <w:r>
        <w:t xml:space="preserve"> r.</w:t>
      </w:r>
    </w:p>
    <w:p w:rsidR="00A123E2" w:rsidRDefault="00A123E2" w:rsidP="005E13CF">
      <w:pPr>
        <w:spacing w:after="0" w:line="360" w:lineRule="auto"/>
      </w:pPr>
      <w:r>
        <w:t>IX. ZASADY PROWADZENIA POSTĘPOWANIA:</w:t>
      </w:r>
    </w:p>
    <w:p w:rsidR="00A123E2" w:rsidRDefault="00A123E2" w:rsidP="005E13CF">
      <w:pPr>
        <w:spacing w:after="0" w:line="360" w:lineRule="auto"/>
      </w:pPr>
      <w:r>
        <w:t>1. Postępowanie prowadzone jest w trybie zapytania o cenę.</w:t>
      </w:r>
    </w:p>
    <w:p w:rsidR="00A123E2" w:rsidRDefault="00A123E2" w:rsidP="005E13CF">
      <w:pPr>
        <w:spacing w:after="0" w:line="360" w:lineRule="auto"/>
      </w:pPr>
      <w:r>
        <w:t>2. Niniejsze postępowania prowadzone jest na zasadach opartych na wewnętrznych uregulowaniach organizacyjnych Zamawiającego, do których ustawa Prawo zamówień publicznych nie ma zastosowania.</w:t>
      </w:r>
    </w:p>
    <w:p w:rsidR="00A123E2" w:rsidRDefault="00A123E2" w:rsidP="005E13CF">
      <w:pPr>
        <w:spacing w:after="0" w:line="360" w:lineRule="auto"/>
      </w:pPr>
      <w:r>
        <w:t>X. OPIS SPOSOBU PRZYGOTOWANIA OFERT:</w:t>
      </w:r>
    </w:p>
    <w:p w:rsidR="00A123E2" w:rsidRDefault="00A123E2" w:rsidP="005E13CF">
      <w:pPr>
        <w:spacing w:after="0" w:line="360" w:lineRule="auto"/>
      </w:pPr>
      <w:r>
        <w:lastRenderedPageBreak/>
        <w:t>1. Oferta musi być wypełniona czytelnie, podpisana i opieczętowana przez Wykonawcę. Oferta składana w formie elektronicznej musi być zeskanowana, zapisana w formacie PDF bądź podpisana kwalifikowanym podpisem elektronicznym lub podpisem zaufanym lub podpisem osobistym.</w:t>
      </w:r>
    </w:p>
    <w:p w:rsidR="00A123E2" w:rsidRDefault="00A123E2" w:rsidP="005E13CF">
      <w:pPr>
        <w:spacing w:after="0" w:line="360" w:lineRule="auto"/>
      </w:pPr>
      <w:r>
        <w:t>2. Wykonawca podaje cenę za realizację przedmiotu zamówienia zgodnie z wzorem Formularza ofertowego, stanowiącego załącznik nr 2 do niniejszego Zapytania ofertowego.</w:t>
      </w:r>
    </w:p>
    <w:p w:rsidR="00A123E2" w:rsidRDefault="00A123E2" w:rsidP="005E13CF">
      <w:pPr>
        <w:spacing w:after="0" w:line="360" w:lineRule="auto"/>
      </w:pPr>
      <w:r>
        <w:t>3. Cena oferty powinna być obliczana na podstawie kalkulacji ceny uwzględniając wszystkie wymogi Zamawiającego, o których mowa w Opisie przedmiotu zamówienia, Projektowanych postanowieniach umowy oraz na podstawie własnych szacunków ze szczególnym uwzględnieniem kosztów związanych z realizacją zamówienia i gwarancją.</w:t>
      </w:r>
    </w:p>
    <w:p w:rsidR="00A123E2" w:rsidRDefault="00A123E2" w:rsidP="005E13CF">
      <w:pPr>
        <w:spacing w:after="0" w:line="360" w:lineRule="auto"/>
      </w:pPr>
      <w:r>
        <w:t>4. Cena oferty stanowi wynagrodzenie ryczałtowe Wykonawcy za wykonanie przedmiotu zamówienia.</w:t>
      </w:r>
    </w:p>
    <w:p w:rsidR="00A123E2" w:rsidRDefault="00A123E2" w:rsidP="005E13CF">
      <w:pPr>
        <w:spacing w:after="0" w:line="360" w:lineRule="auto"/>
      </w:pPr>
      <w:r>
        <w:t>5. Wykonawca jest zobowiązany do uzyskania wszelkich niezbędnych informacji, które są konieczne do prawidłowej wyceny przedmiotu zamówienia i zawarcia umowy, gdyż wyklucza się możliwość roszczeń Wykonawcy związanych z błędnym skalkulowaniem ceny lub pominięciem elementów niezbędnych do prawidłowego wykonania umowy.</w:t>
      </w:r>
    </w:p>
    <w:p w:rsidR="00A123E2" w:rsidRDefault="00A123E2" w:rsidP="005E13CF">
      <w:pPr>
        <w:spacing w:after="0" w:line="360" w:lineRule="auto"/>
      </w:pPr>
      <w:r>
        <w:t>6. Obliczona przez wykonawcę cena oferty powinna zawierać wszelkie koszty bezpośrednie i pośrednie (np. VAT, cło, akcyzę) jakie wykonawca uważa za niezbędne do poniesienia dla terminowego i prawidłowego wykonania przedmiotu zamówienia, zysk wykonawcy oraz wszystkie wymagane przepisami podatki i opłaty.</w:t>
      </w:r>
    </w:p>
    <w:p w:rsidR="00A123E2" w:rsidRDefault="00A123E2" w:rsidP="005E13CF">
      <w:pPr>
        <w:spacing w:after="0" w:line="360" w:lineRule="auto"/>
      </w:pPr>
      <w:r>
        <w:t>7. Prawidłowe ustalenie podatku VAT należy do obowiązku wykonawcy zgodnie z przepisami ustawy o podatku od towarów i usług oraz o podatku akcyzowym.</w:t>
      </w:r>
    </w:p>
    <w:p w:rsidR="00A123E2" w:rsidRDefault="00A123E2" w:rsidP="005E13CF">
      <w:pPr>
        <w:spacing w:after="0" w:line="360" w:lineRule="auto"/>
      </w:pPr>
      <w:r>
        <w:t>8. Cena oferty powinna być wyrażona w złotych polskich (PLN) z dokładnością do dwóch miejsc po przecinku (zasada zaokrąglenia poniżej 5 należy końcówkę pominąć, powyżej i równe 5 należy zaokrąglić w górę). Zamawiający nie przewiduje rozliczeń w walucie obcej.</w:t>
      </w:r>
    </w:p>
    <w:p w:rsidR="00A123E2" w:rsidRDefault="00A123E2" w:rsidP="005E13CF">
      <w:pPr>
        <w:spacing w:after="0" w:line="360" w:lineRule="auto"/>
      </w:pPr>
      <w:r>
        <w:t>9. Wykonawca ponosi wszelkie koszty związane z przygotowaniem i złożeniem oferty.</w:t>
      </w:r>
    </w:p>
    <w:p w:rsidR="00A123E2" w:rsidRDefault="00A123E2" w:rsidP="005E13CF">
      <w:pPr>
        <w:spacing w:after="0" w:line="360" w:lineRule="auto"/>
      </w:pPr>
      <w:r>
        <w:t>10. Oferta musi być sporządzona w języku polskim.</w:t>
      </w:r>
    </w:p>
    <w:p w:rsidR="00A123E2" w:rsidRDefault="00A123E2" w:rsidP="005E13CF">
      <w:pPr>
        <w:spacing w:after="0" w:line="360" w:lineRule="auto"/>
      </w:pPr>
      <w:r>
        <w:t>XI. KRYTERIA OCENY OFERTY I ICH WAGA ORAZ SPOSÓB OCENY OFERT:</w:t>
      </w:r>
    </w:p>
    <w:p w:rsidR="00A123E2" w:rsidRDefault="00A123E2" w:rsidP="005E13CF">
      <w:pPr>
        <w:spacing w:after="0" w:line="360" w:lineRule="auto"/>
      </w:pPr>
      <w:r>
        <w:t>1. O wyborze najkorzystniejszej oferty decydować będzie kryterium: cena netto 100%.</w:t>
      </w:r>
    </w:p>
    <w:p w:rsidR="00A123E2" w:rsidRDefault="00A123E2" w:rsidP="005E13CF">
      <w:pPr>
        <w:spacing w:after="0" w:line="360" w:lineRule="auto"/>
      </w:pPr>
      <w:r>
        <w:t>2. Zamawiający udzieli niniejszego zamówienia temu Wykonawcy, którego oferta zostanie uznana za najkorzystniejszą, tj. wykaże najniższą cenę netto za wykonanie usługi.</w:t>
      </w:r>
    </w:p>
    <w:p w:rsidR="00A123E2" w:rsidRDefault="00A123E2" w:rsidP="005E13CF">
      <w:pPr>
        <w:spacing w:after="0" w:line="360" w:lineRule="auto"/>
      </w:pPr>
      <w:r>
        <w:t>3. Jeżeli nie można dokonać wyboru najkorzystniejszej oferty ze względu na to, że zostały złożone oferty o takiej samej cenie, Zamawiający wezwie Wykonawców, którzy złożyli te oferty do złożenia w określonym terminie ofert dodatkowych. Pozostałe warunki oferty nie mogą ulec zmianie.</w:t>
      </w:r>
    </w:p>
    <w:p w:rsidR="00A123E2" w:rsidRDefault="00A123E2" w:rsidP="005E13CF">
      <w:pPr>
        <w:spacing w:after="0" w:line="360" w:lineRule="auto"/>
      </w:pPr>
      <w:r>
        <w:lastRenderedPageBreak/>
        <w:t>4. Wykonawca zobowiązany jest do zawarcia umowy na warunkach określonych w Zapytaniu ofertowym oraz Projektowanych postanowieniach umowy. Termin i miejsce podpisania umowy wyznaczy Zamawiający.</w:t>
      </w:r>
    </w:p>
    <w:p w:rsidR="00A123E2" w:rsidRDefault="00A123E2" w:rsidP="005E13CF">
      <w:pPr>
        <w:spacing w:after="0" w:line="360" w:lineRule="auto"/>
      </w:pPr>
      <w:r>
        <w:t>5. Jeżeli Wykonawca, którego oferta została wybrana, uchyli się</w:t>
      </w:r>
      <w:r w:rsidR="00AE6721">
        <w:t xml:space="preserve"> od zawarcia umowy, Zamawiający </w:t>
      </w:r>
      <w:r>
        <w:t xml:space="preserve">zastrzega sobie prawo wybrania oferty najkorzystniejszej spośród </w:t>
      </w:r>
      <w:r w:rsidR="00AE6721">
        <w:t xml:space="preserve">pozostałych ofert, o ile ta nie </w:t>
      </w:r>
      <w:r>
        <w:t>przekroczy budżetu, którym dysponuje Zamawiający.</w:t>
      </w:r>
    </w:p>
    <w:p w:rsidR="00A123E2" w:rsidRDefault="00A123E2" w:rsidP="005E13CF">
      <w:pPr>
        <w:spacing w:after="0" w:line="360" w:lineRule="auto"/>
      </w:pPr>
      <w:r>
        <w:t>6. Zamawiający dokona oceny złożonych ofert pod względem ich zgodności z tre</w:t>
      </w:r>
      <w:r w:rsidR="00AE6721">
        <w:t xml:space="preserve">ścią niniejszego </w:t>
      </w:r>
      <w:r>
        <w:t>postępowania.</w:t>
      </w:r>
    </w:p>
    <w:p w:rsidR="00A123E2" w:rsidRDefault="00A123E2" w:rsidP="005E13CF">
      <w:pPr>
        <w:spacing w:after="0" w:line="360" w:lineRule="auto"/>
      </w:pPr>
      <w:r>
        <w:t>7. Oferta zostanie odrzucona, jeżeli:</w:t>
      </w:r>
    </w:p>
    <w:p w:rsidR="00A123E2" w:rsidRDefault="00A123E2" w:rsidP="005E13CF">
      <w:pPr>
        <w:spacing w:after="0" w:line="360" w:lineRule="auto"/>
      </w:pPr>
      <w:r>
        <w:t>1) jej treść nie odpowiada treści niniejszego postępowania,</w:t>
      </w:r>
    </w:p>
    <w:p w:rsidR="00A123E2" w:rsidRDefault="00A123E2" w:rsidP="005E13CF">
      <w:pPr>
        <w:spacing w:after="0" w:line="360" w:lineRule="auto"/>
      </w:pPr>
      <w:r>
        <w:t>2) zostanie złożona po terminie,</w:t>
      </w:r>
    </w:p>
    <w:p w:rsidR="00A123E2" w:rsidRDefault="00A123E2" w:rsidP="005E13CF">
      <w:pPr>
        <w:spacing w:after="0" w:line="360" w:lineRule="auto"/>
      </w:pPr>
      <w:r>
        <w:t>3) jej złożenie stanowi czyn nieuczciwej konkurencji w ro</w:t>
      </w:r>
      <w:r w:rsidR="00AE6721">
        <w:t xml:space="preserve">zumieniu przepisów o zwalczaniu </w:t>
      </w:r>
      <w:r>
        <w:t>nieuczciwej konkurencji,</w:t>
      </w:r>
    </w:p>
    <w:p w:rsidR="00A123E2" w:rsidRDefault="00A123E2" w:rsidP="005E13CF">
      <w:pPr>
        <w:spacing w:after="0" w:line="360" w:lineRule="auto"/>
      </w:pPr>
      <w:r>
        <w:t>4) nie spełnia warunków udziału w postępowaniu opisanych w punkcie V,</w:t>
      </w:r>
    </w:p>
    <w:p w:rsidR="00A123E2" w:rsidRDefault="00A123E2" w:rsidP="005E13CF">
      <w:pPr>
        <w:spacing w:after="0" w:line="360" w:lineRule="auto"/>
      </w:pPr>
      <w:r>
        <w:t>5) jest niezgodna z obowiązującymi przepisami prawa,</w:t>
      </w:r>
    </w:p>
    <w:p w:rsidR="00A123E2" w:rsidRDefault="00A123E2" w:rsidP="005E13CF">
      <w:pPr>
        <w:spacing w:after="0" w:line="360" w:lineRule="auto"/>
      </w:pPr>
      <w:r>
        <w:t>6) jest niekompletna zgodnie z punktem VI. Wykaz dokume</w:t>
      </w:r>
      <w:r w:rsidR="00AE6721">
        <w:t xml:space="preserve">ntów składanych przez Wykonawcę  </w:t>
      </w:r>
      <w:r>
        <w:t>(np., brak wymaganych dokumentów i oświadczeń).</w:t>
      </w:r>
    </w:p>
    <w:p w:rsidR="00A123E2" w:rsidRDefault="00A123E2" w:rsidP="005E13CF">
      <w:pPr>
        <w:spacing w:after="0" w:line="360" w:lineRule="auto"/>
      </w:pPr>
      <w:r>
        <w:t>9. Zamawiający może w toku badania i oceny ofert żądać od Wykonawców wyjaśnień dotyczących treści złożonych ofert.</w:t>
      </w:r>
    </w:p>
    <w:p w:rsidR="00A123E2" w:rsidRDefault="00A123E2" w:rsidP="005E13CF">
      <w:pPr>
        <w:spacing w:after="0" w:line="360" w:lineRule="auto"/>
      </w:pPr>
      <w:r>
        <w:t>10. W przypadku braków formalnych, oferta podlega jednokrotnemu uzupełnieniu przez Wykonawcę na wezwanie i w terminie wskazanym przez Zamawiającego. Nieuzupełnienie oferty w zakresie wskazanym przez Zamawiającego lub w wyznaczonym przez niego terminie skutkować będzie odrzuceniem oferty.</w:t>
      </w:r>
    </w:p>
    <w:p w:rsidR="00A123E2" w:rsidRDefault="00A123E2" w:rsidP="005E13CF">
      <w:pPr>
        <w:spacing w:after="0" w:line="360" w:lineRule="auto"/>
      </w:pPr>
      <w:r>
        <w:t>11. Z tytułu odrzucenia oferty Wykonawcom nie przysługują żadne roszczenia przeciw Zamawiającemu.</w:t>
      </w:r>
    </w:p>
    <w:p w:rsidR="00A123E2" w:rsidRDefault="00A123E2" w:rsidP="005E13CF">
      <w:pPr>
        <w:spacing w:after="0" w:line="360" w:lineRule="auto"/>
      </w:pPr>
      <w:r>
        <w:t>XII. MIEJSCE I TERMIN SKŁADANIA OFERT:</w:t>
      </w:r>
    </w:p>
    <w:p w:rsidR="00A123E2" w:rsidRDefault="00A123E2" w:rsidP="005E13CF">
      <w:pPr>
        <w:spacing w:after="0" w:line="360" w:lineRule="auto"/>
      </w:pPr>
      <w:r>
        <w:t>1. Ofertę należy złożyć bezpośrednio w siedzibie zamawiającego, za pośrednictwem operatora pocztowe</w:t>
      </w:r>
      <w:r w:rsidR="00AE6721">
        <w:t xml:space="preserve">go  albo na adres email: </w:t>
      </w:r>
      <w:hyperlink r:id="rId8" w:history="1">
        <w:r w:rsidR="00AE6721" w:rsidRPr="009660C4">
          <w:rPr>
            <w:rStyle w:val="Hipercze"/>
          </w:rPr>
          <w:t>urzad@malomice.pl</w:t>
        </w:r>
      </w:hyperlink>
      <w:r w:rsidR="00AE6721">
        <w:t xml:space="preserve"> </w:t>
      </w:r>
      <w:r>
        <w:t xml:space="preserve">  Ofertę należy opisać hasłem „Audyt energetyczny”.</w:t>
      </w:r>
    </w:p>
    <w:p w:rsidR="00A123E2" w:rsidRDefault="00A123E2" w:rsidP="005E13CF">
      <w:pPr>
        <w:spacing w:after="0" w:line="360" w:lineRule="auto"/>
      </w:pPr>
      <w:r>
        <w:t>2. Ofertę nal</w:t>
      </w:r>
      <w:r w:rsidR="005E13CF">
        <w:t>eży złożyć w termi</w:t>
      </w:r>
      <w:r w:rsidR="00A403CE">
        <w:t>nie do dnia 10</w:t>
      </w:r>
      <w:r w:rsidR="00AE6721">
        <w:t xml:space="preserve"> lutego 2025 r. </w:t>
      </w:r>
    </w:p>
    <w:p w:rsidR="00A123E2" w:rsidRDefault="00A123E2" w:rsidP="005E13CF">
      <w:pPr>
        <w:spacing w:after="0" w:line="360" w:lineRule="auto"/>
      </w:pPr>
      <w:r>
        <w:t>3. Oferty złożone po terminie nie będą rozpatrywane. Decydujące znaczenie dla oceny zachowania powyższego terminu ma data i godzina wpływu oferty do Zamawiającego, a nie data jej wysłania przesyłką pocztową czy kurierską.</w:t>
      </w:r>
    </w:p>
    <w:p w:rsidR="00A123E2" w:rsidRDefault="00A123E2" w:rsidP="005E13CF">
      <w:pPr>
        <w:spacing w:after="0" w:line="360" w:lineRule="auto"/>
      </w:pPr>
      <w:r>
        <w:t>XIII. SPOSÓB KOMUNIKACJI ORAZ WYJAŚNIENIA TREŚCI PRZEDMIOTU ZAMÓWIENIA:</w:t>
      </w:r>
    </w:p>
    <w:p w:rsidR="00A123E2" w:rsidRDefault="00A123E2" w:rsidP="005E13CF">
      <w:pPr>
        <w:spacing w:after="0" w:line="360" w:lineRule="auto"/>
      </w:pPr>
      <w:r>
        <w:lastRenderedPageBreak/>
        <w:t>1. Wykonawca może zwrócić się do Zamawiającego z wnioskiem o wyjaśnienie treści przedmiotu zamówienia.</w:t>
      </w:r>
    </w:p>
    <w:p w:rsidR="00A123E2" w:rsidRDefault="00A123E2" w:rsidP="005E13CF">
      <w:pPr>
        <w:spacing w:after="0" w:line="360" w:lineRule="auto"/>
      </w:pPr>
      <w:r>
        <w:t>2. Zamawiający jest obowiązany udzielić wyjaśnień niezwłocznie, jednak nie później niż na 2 dni przed upływem terminu składania ofert, pod warunkiem, że wniosek o wyjaśnienie treści wpłynął do za</w:t>
      </w:r>
      <w:r w:rsidR="005E13CF">
        <w:t>mawiającego nie później niż na 3</w:t>
      </w:r>
      <w:r>
        <w:t xml:space="preserve"> dni przed upływem terminu składania ofert.</w:t>
      </w:r>
    </w:p>
    <w:p w:rsidR="00A123E2" w:rsidRDefault="00A123E2" w:rsidP="005E13CF">
      <w:pPr>
        <w:spacing w:after="0" w:line="360" w:lineRule="auto"/>
      </w:pPr>
      <w:r>
        <w:t>3. Jeżeli Zamawiający nie udzieli wyjaśnień w terminie, o którym mowa w powyższym ustępie, przedłuża termin składania ofert o czas niezbędny do zapoznania się wszystkich zainteresowanych Wykonawców z wyjaśnieniami niezbędnymi do należytego przygotowania i złożenia ofert.</w:t>
      </w:r>
    </w:p>
    <w:p w:rsidR="00A123E2" w:rsidRDefault="00A123E2" w:rsidP="005E13CF">
      <w:pPr>
        <w:spacing w:after="0" w:line="360" w:lineRule="auto"/>
      </w:pPr>
      <w:r>
        <w:t>4. W przypadku gdy wniosek o wyjaśnienie treści opisu przedmiotu zamówienia nie wpłynął w terminie, o którym mowa w ust. 2, Zamawiający nie ma obowiązku udzielania wyjaśnień oraz obowiązku przedłużenia terminu składania ofert.</w:t>
      </w:r>
    </w:p>
    <w:p w:rsidR="00A123E2" w:rsidRDefault="00A123E2" w:rsidP="005E13CF">
      <w:pPr>
        <w:spacing w:after="0" w:line="360" w:lineRule="auto"/>
      </w:pPr>
      <w:r>
        <w:t>5. Wniosek o wyjaśnienie treści opisu przedmiotu zamówienia należy przesłać na adres email:  urzad@malomice.pl</w:t>
      </w:r>
    </w:p>
    <w:p w:rsidR="00A123E2" w:rsidRDefault="00A123E2" w:rsidP="005E13CF">
      <w:pPr>
        <w:spacing w:after="0" w:line="360" w:lineRule="auto"/>
      </w:pPr>
      <w:r>
        <w:t>6. Na pytania skierowane w inny sposób Zamawiający nie udziela odpowiedzi.</w:t>
      </w:r>
    </w:p>
    <w:p w:rsidR="00A123E2" w:rsidRPr="00A123E2" w:rsidRDefault="00A123E2" w:rsidP="005E13CF">
      <w:pPr>
        <w:spacing w:after="0" w:line="360" w:lineRule="auto"/>
        <w:rPr>
          <w:b/>
        </w:rPr>
      </w:pPr>
      <w:r w:rsidRPr="00A123E2">
        <w:rPr>
          <w:b/>
        </w:rPr>
        <w:t>XIV. INFORMACJE DODATKOWE:</w:t>
      </w:r>
    </w:p>
    <w:p w:rsidR="00A123E2" w:rsidRDefault="00A123E2" w:rsidP="005E13CF">
      <w:pPr>
        <w:spacing w:after="0" w:line="360" w:lineRule="auto"/>
      </w:pPr>
      <w:r>
        <w:t>1. Zamawiający zastrzega sobie prawo zmiany warunków określonych w niniejszym Zapytaniu ofertowym. W takim przypadku Zamawiający wyznaczy dłuższy termin składania ofert.</w:t>
      </w:r>
    </w:p>
    <w:p w:rsidR="005C5186" w:rsidRDefault="00A123E2" w:rsidP="005E13CF">
      <w:pPr>
        <w:spacing w:after="0" w:line="360" w:lineRule="auto"/>
      </w:pPr>
      <w:r>
        <w:t>2. Zamawiający zastrzega sobie prawo (bez konieczności podania przyczyny) do o</w:t>
      </w:r>
      <w:r w:rsidR="00AE6721">
        <w:t xml:space="preserve">dstąpienia </w:t>
      </w:r>
      <w:r>
        <w:t>od realizacji zamówienia (unieważnienia).</w:t>
      </w:r>
    </w:p>
    <w:p w:rsidR="002151EE" w:rsidRDefault="002151EE" w:rsidP="005E13CF">
      <w:pPr>
        <w:spacing w:after="0" w:line="360" w:lineRule="auto"/>
      </w:pPr>
    </w:p>
    <w:p w:rsidR="002151EE" w:rsidRDefault="002151EE" w:rsidP="005E13CF">
      <w:pPr>
        <w:spacing w:after="0" w:line="360" w:lineRule="auto"/>
      </w:pPr>
      <w:r>
        <w:t>Małomice,  27.01.2025 r.                                                                         Burmistrz Małomice</w:t>
      </w:r>
    </w:p>
    <w:p w:rsidR="002151EE" w:rsidRDefault="002151EE" w:rsidP="005E13CF">
      <w:pPr>
        <w:spacing w:after="0" w:line="360" w:lineRule="auto"/>
      </w:pPr>
    </w:p>
    <w:p w:rsidR="002151EE" w:rsidRDefault="002151EE" w:rsidP="005E13CF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/-/ Paweł Stanisław Gorzków  </w:t>
      </w:r>
    </w:p>
    <w:sectPr w:rsidR="00215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3E2"/>
    <w:rsid w:val="001B31B6"/>
    <w:rsid w:val="002151EE"/>
    <w:rsid w:val="002B2264"/>
    <w:rsid w:val="00365A0C"/>
    <w:rsid w:val="0049603B"/>
    <w:rsid w:val="00546934"/>
    <w:rsid w:val="00555575"/>
    <w:rsid w:val="005B58C5"/>
    <w:rsid w:val="005C5186"/>
    <w:rsid w:val="005C6C8C"/>
    <w:rsid w:val="005E13CF"/>
    <w:rsid w:val="0060375E"/>
    <w:rsid w:val="00726D4D"/>
    <w:rsid w:val="00751E6D"/>
    <w:rsid w:val="008F47DA"/>
    <w:rsid w:val="00A123E2"/>
    <w:rsid w:val="00A126CA"/>
    <w:rsid w:val="00A403CE"/>
    <w:rsid w:val="00AE6721"/>
    <w:rsid w:val="00BA3A58"/>
    <w:rsid w:val="00DC4E14"/>
    <w:rsid w:val="00E570F9"/>
    <w:rsid w:val="00FA4F82"/>
    <w:rsid w:val="00FC0200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23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23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alom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jestrcheb.mrit.gov.pl/rejestr-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v.pl/web/kultura/wzmocnienie-efektywnosci-" TargetMode="External"/><Relationship Id="rId5" Type="http://schemas.openxmlformats.org/officeDocument/2006/relationships/hyperlink" Target="https://www.gov.pl/web/kultura/wzmocnienie-efektywnosci-energetycznej-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8</Pages>
  <Words>2646</Words>
  <Characters>15878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10</cp:revision>
  <dcterms:created xsi:type="dcterms:W3CDTF">2025-01-24T10:59:00Z</dcterms:created>
  <dcterms:modified xsi:type="dcterms:W3CDTF">2025-01-28T07:14:00Z</dcterms:modified>
</cp:coreProperties>
</file>