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5AED" w:rsidRDefault="000D5AED" w:rsidP="009174CC">
      <w:pPr>
        <w:tabs>
          <w:tab w:val="left" w:pos="5595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</w:p>
    <w:p w:rsidR="000D5AED" w:rsidRDefault="000D5AED" w:rsidP="009174CC">
      <w:pPr>
        <w:tabs>
          <w:tab w:val="left" w:pos="5595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</w:t>
      </w:r>
      <w:r w:rsidR="00C3758A">
        <w:rPr>
          <w:rFonts w:ascii="Arial" w:hAnsi="Arial" w:cs="Arial"/>
        </w:rPr>
        <w:t xml:space="preserve">                              </w:t>
      </w:r>
      <w:r>
        <w:rPr>
          <w:rFonts w:ascii="Arial" w:hAnsi="Arial" w:cs="Arial"/>
        </w:rPr>
        <w:t xml:space="preserve">     OPIS  TECHNICZNY</w:t>
      </w:r>
    </w:p>
    <w:p w:rsidR="000D5AED" w:rsidRDefault="000D5AED" w:rsidP="009174CC">
      <w:pPr>
        <w:tabs>
          <w:tab w:val="left" w:pos="5595"/>
        </w:tabs>
        <w:rPr>
          <w:rFonts w:ascii="Arial" w:hAnsi="Arial" w:cs="Arial"/>
        </w:rPr>
      </w:pPr>
    </w:p>
    <w:p w:rsidR="000D5AED" w:rsidRDefault="000D5AED" w:rsidP="009174CC">
      <w:pPr>
        <w:tabs>
          <w:tab w:val="left" w:pos="5595"/>
        </w:tabs>
        <w:rPr>
          <w:rFonts w:ascii="Arial" w:hAnsi="Arial" w:cs="Arial"/>
        </w:rPr>
      </w:pPr>
      <w:r>
        <w:rPr>
          <w:rFonts w:ascii="Arial" w:hAnsi="Arial" w:cs="Arial"/>
        </w:rPr>
        <w:t>1.Przedmiot  opracowania .</w:t>
      </w:r>
    </w:p>
    <w:p w:rsidR="000D5AED" w:rsidRDefault="000D5AED" w:rsidP="009174CC">
      <w:pPr>
        <w:tabs>
          <w:tab w:val="left" w:pos="5595"/>
        </w:tabs>
        <w:rPr>
          <w:rFonts w:ascii="Arial" w:hAnsi="Arial" w:cs="Arial"/>
        </w:rPr>
      </w:pPr>
    </w:p>
    <w:p w:rsidR="00CF7791" w:rsidRDefault="000D5AED" w:rsidP="009174CC">
      <w:pPr>
        <w:tabs>
          <w:tab w:val="left" w:pos="5595"/>
        </w:tabs>
        <w:rPr>
          <w:rFonts w:ascii="Arial" w:hAnsi="Arial" w:cs="Arial"/>
        </w:rPr>
      </w:pPr>
      <w:r>
        <w:rPr>
          <w:rFonts w:ascii="Arial" w:hAnsi="Arial" w:cs="Arial"/>
        </w:rPr>
        <w:t>Przedmiotem  opracowania  jest  projekt  rozbiórki części  zwartej  zabudowy  w  dawnym  zakładzie</w:t>
      </w:r>
      <w:r w:rsidR="00CF7791">
        <w:rPr>
          <w:rFonts w:ascii="Arial" w:hAnsi="Arial" w:cs="Arial"/>
        </w:rPr>
        <w:t xml:space="preserve">  Fabryki  Wyrobów  Blaszanych  przy  ul. Fabrycznej  w  </w:t>
      </w:r>
      <w:proofErr w:type="spellStart"/>
      <w:r w:rsidR="00CF7791">
        <w:rPr>
          <w:rFonts w:ascii="Arial" w:hAnsi="Arial" w:cs="Arial"/>
        </w:rPr>
        <w:t>Małomi</w:t>
      </w:r>
      <w:proofErr w:type="spellEnd"/>
      <w:r w:rsidR="00CF7791">
        <w:rPr>
          <w:rFonts w:ascii="Arial" w:hAnsi="Arial" w:cs="Arial"/>
        </w:rPr>
        <w:t>-</w:t>
      </w:r>
    </w:p>
    <w:p w:rsidR="004B7468" w:rsidRDefault="00CF7791" w:rsidP="009174CC">
      <w:pPr>
        <w:tabs>
          <w:tab w:val="left" w:pos="5595"/>
        </w:tabs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cach</w:t>
      </w:r>
      <w:proofErr w:type="spellEnd"/>
      <w:r>
        <w:rPr>
          <w:rFonts w:ascii="Arial" w:hAnsi="Arial" w:cs="Arial"/>
        </w:rPr>
        <w:t xml:space="preserve"> </w:t>
      </w:r>
      <w:r w:rsidRPr="00CF7791">
        <w:rPr>
          <w:rFonts w:ascii="Arial" w:hAnsi="Arial" w:cs="Arial"/>
        </w:rPr>
        <w:t>.</w:t>
      </w:r>
      <w:r w:rsidR="005910AB" w:rsidRPr="00CF7791">
        <w:rPr>
          <w:rFonts w:ascii="Arial" w:hAnsi="Arial" w:cs="Arial"/>
        </w:rPr>
        <w:t xml:space="preserve"> </w:t>
      </w:r>
      <w:r w:rsidRPr="00CF7791">
        <w:rPr>
          <w:rFonts w:ascii="Arial" w:hAnsi="Arial" w:cs="Arial"/>
        </w:rPr>
        <w:t>Obiekt  przeznaczony  do</w:t>
      </w:r>
      <w:r>
        <w:rPr>
          <w:rFonts w:asciiTheme="majorHAnsi" w:hAnsiTheme="majorHAnsi" w:cs="Arial"/>
        </w:rPr>
        <w:t xml:space="preserve">  </w:t>
      </w:r>
      <w:r>
        <w:rPr>
          <w:rFonts w:ascii="Arial" w:hAnsi="Arial" w:cs="Arial"/>
        </w:rPr>
        <w:t>rozbiórki  to dawny  budynek  cynkowni  i  trawienia</w:t>
      </w:r>
    </w:p>
    <w:p w:rsidR="00CF7791" w:rsidRDefault="00CF7791" w:rsidP="009174CC">
      <w:pPr>
        <w:tabs>
          <w:tab w:val="left" w:pos="5595"/>
        </w:tabs>
        <w:rPr>
          <w:rFonts w:ascii="Arial" w:hAnsi="Arial" w:cs="Arial"/>
        </w:rPr>
      </w:pPr>
      <w:r>
        <w:rPr>
          <w:rFonts w:ascii="Arial" w:hAnsi="Arial" w:cs="Arial"/>
        </w:rPr>
        <w:t>składający  się  z  hali  głównej , budynku  socjalnego i  bocznego  magazynu .</w:t>
      </w:r>
    </w:p>
    <w:p w:rsidR="00CF7791" w:rsidRDefault="00CF7791" w:rsidP="009174CC">
      <w:pPr>
        <w:tabs>
          <w:tab w:val="left" w:pos="5595"/>
        </w:tabs>
        <w:rPr>
          <w:rFonts w:ascii="Arial" w:hAnsi="Arial" w:cs="Arial"/>
        </w:rPr>
      </w:pPr>
      <w:r>
        <w:rPr>
          <w:rFonts w:ascii="Arial" w:hAnsi="Arial" w:cs="Arial"/>
        </w:rPr>
        <w:t>Części  tego  obiektu  położone  są  na  3  działkach  odpowiednio :</w:t>
      </w:r>
    </w:p>
    <w:p w:rsidR="0068555D" w:rsidRDefault="0068555D" w:rsidP="009174CC">
      <w:pPr>
        <w:tabs>
          <w:tab w:val="left" w:pos="5595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  -  hala  główna  na dz.  nr  627/47</w:t>
      </w:r>
    </w:p>
    <w:p w:rsidR="0068555D" w:rsidRDefault="0068555D" w:rsidP="009174CC">
      <w:pPr>
        <w:tabs>
          <w:tab w:val="left" w:pos="5595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  -  budynek  socjalny  na  dz. nr 627/28</w:t>
      </w:r>
    </w:p>
    <w:p w:rsidR="0068555D" w:rsidRDefault="0068555D" w:rsidP="009174CC">
      <w:pPr>
        <w:tabs>
          <w:tab w:val="left" w:pos="5595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  -  boczny  magazyn  na  dz. nr  627/27</w:t>
      </w:r>
    </w:p>
    <w:p w:rsidR="0068555D" w:rsidRDefault="0068555D" w:rsidP="009174CC">
      <w:pPr>
        <w:tabs>
          <w:tab w:val="left" w:pos="5595"/>
        </w:tabs>
        <w:rPr>
          <w:rFonts w:ascii="Arial" w:hAnsi="Arial" w:cs="Arial"/>
        </w:rPr>
      </w:pPr>
      <w:r>
        <w:rPr>
          <w:rFonts w:ascii="Arial" w:hAnsi="Arial" w:cs="Arial"/>
        </w:rPr>
        <w:t>Przyczyną  przeznaczenia  obiektu  do  rozbiórki  nie  jest  zły  stan  techniczny ,  mimo dewastacji  wynikającej  z  braku  remontów  i  potrzeby   utrzymania  go w</w:t>
      </w:r>
    </w:p>
    <w:p w:rsidR="0068555D" w:rsidRDefault="0068555D" w:rsidP="009174CC">
      <w:pPr>
        <w:tabs>
          <w:tab w:val="left" w:pos="5595"/>
        </w:tabs>
        <w:rPr>
          <w:rFonts w:ascii="Arial" w:hAnsi="Arial" w:cs="Arial"/>
        </w:rPr>
      </w:pPr>
      <w:r>
        <w:rPr>
          <w:rFonts w:ascii="Arial" w:hAnsi="Arial" w:cs="Arial"/>
        </w:rPr>
        <w:t>stanie  nadającym  się  do  użytkowania , ale jego  zużycie  funkcjonalne  i  techno-</w:t>
      </w:r>
    </w:p>
    <w:p w:rsidR="0068555D" w:rsidRDefault="0068555D" w:rsidP="009174CC">
      <w:pPr>
        <w:tabs>
          <w:tab w:val="left" w:pos="5595"/>
        </w:tabs>
        <w:rPr>
          <w:rFonts w:ascii="Arial" w:hAnsi="Arial" w:cs="Arial"/>
        </w:rPr>
      </w:pPr>
      <w:r>
        <w:rPr>
          <w:rFonts w:ascii="Arial" w:hAnsi="Arial" w:cs="Arial"/>
        </w:rPr>
        <w:t>Logiczne . Remont  obiektu  i  koszty  ewentualnego  utrzymania  lub  adaptacji  na</w:t>
      </w:r>
    </w:p>
    <w:p w:rsidR="0068555D" w:rsidRDefault="0068555D" w:rsidP="009174CC">
      <w:pPr>
        <w:tabs>
          <w:tab w:val="left" w:pos="5595"/>
        </w:tabs>
        <w:rPr>
          <w:rFonts w:ascii="Arial" w:hAnsi="Arial" w:cs="Arial"/>
        </w:rPr>
      </w:pPr>
      <w:r>
        <w:rPr>
          <w:rFonts w:ascii="Arial" w:hAnsi="Arial" w:cs="Arial"/>
        </w:rPr>
        <w:t>Inne  potrzeby są  zbyt  d</w:t>
      </w:r>
      <w:r w:rsidR="00C3758A">
        <w:rPr>
          <w:rFonts w:ascii="Arial" w:hAnsi="Arial" w:cs="Arial"/>
        </w:rPr>
        <w:t>uże</w:t>
      </w:r>
      <w:r>
        <w:rPr>
          <w:rFonts w:ascii="Arial" w:hAnsi="Arial" w:cs="Arial"/>
        </w:rPr>
        <w:t xml:space="preserve"> i korzystniejsze  dla  właściciela  ,  gmina  Małomice ,</w:t>
      </w:r>
    </w:p>
    <w:p w:rsidR="0068555D" w:rsidRDefault="00F6500B" w:rsidP="009174CC">
      <w:pPr>
        <w:tabs>
          <w:tab w:val="left" w:pos="5595"/>
        </w:tabs>
        <w:rPr>
          <w:rFonts w:ascii="Arial" w:hAnsi="Arial" w:cs="Arial"/>
        </w:rPr>
      </w:pPr>
      <w:r>
        <w:rPr>
          <w:rFonts w:ascii="Arial" w:hAnsi="Arial" w:cs="Arial"/>
        </w:rPr>
        <w:t>j</w:t>
      </w:r>
      <w:r w:rsidR="0068555D">
        <w:rPr>
          <w:rFonts w:ascii="Arial" w:hAnsi="Arial" w:cs="Arial"/>
        </w:rPr>
        <w:t xml:space="preserve">est </w:t>
      </w:r>
      <w:r w:rsidR="00F0059D">
        <w:rPr>
          <w:rFonts w:ascii="Arial" w:hAnsi="Arial" w:cs="Arial"/>
        </w:rPr>
        <w:t xml:space="preserve"> rozebranie  w/w  obiektu , który  nie  jest  objęty  ochroną  konserwatora  zabytków</w:t>
      </w:r>
      <w:r w:rsidR="00710BD2">
        <w:rPr>
          <w:rFonts w:ascii="Arial" w:hAnsi="Arial" w:cs="Arial"/>
        </w:rPr>
        <w:t>. Maksymalna  wysokość konstrukcji  dachowej  to  ok. 8,0 m</w:t>
      </w:r>
    </w:p>
    <w:p w:rsidR="00F6500B" w:rsidRDefault="00F6500B" w:rsidP="009174CC">
      <w:pPr>
        <w:tabs>
          <w:tab w:val="left" w:pos="5595"/>
        </w:tabs>
        <w:rPr>
          <w:rFonts w:ascii="Arial" w:hAnsi="Arial" w:cs="Arial"/>
        </w:rPr>
      </w:pPr>
    </w:p>
    <w:p w:rsidR="00F6500B" w:rsidRDefault="00F6500B" w:rsidP="009174CC">
      <w:pPr>
        <w:tabs>
          <w:tab w:val="left" w:pos="5595"/>
        </w:tabs>
        <w:rPr>
          <w:rFonts w:ascii="Arial" w:hAnsi="Arial" w:cs="Arial"/>
        </w:rPr>
      </w:pPr>
      <w:r>
        <w:rPr>
          <w:rFonts w:ascii="Arial" w:hAnsi="Arial" w:cs="Arial"/>
        </w:rPr>
        <w:t>2.Podstawowe  dane  techniczne  i  opis  konstrukcji</w:t>
      </w:r>
    </w:p>
    <w:p w:rsidR="00F6500B" w:rsidRDefault="00F6500B" w:rsidP="009174CC">
      <w:pPr>
        <w:tabs>
          <w:tab w:val="left" w:pos="5595"/>
        </w:tabs>
        <w:rPr>
          <w:rFonts w:ascii="Arial" w:hAnsi="Arial" w:cs="Arial"/>
        </w:rPr>
      </w:pPr>
    </w:p>
    <w:p w:rsidR="00F6500B" w:rsidRDefault="00F6500B" w:rsidP="009174CC">
      <w:pPr>
        <w:tabs>
          <w:tab w:val="left" w:pos="5595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2.1  hala  główna </w:t>
      </w:r>
    </w:p>
    <w:p w:rsidR="00F6500B" w:rsidRDefault="00F6500B" w:rsidP="009174CC">
      <w:pPr>
        <w:tabs>
          <w:tab w:val="left" w:pos="5595"/>
        </w:tabs>
        <w:rPr>
          <w:rFonts w:ascii="Arial" w:hAnsi="Arial" w:cs="Arial"/>
        </w:rPr>
      </w:pPr>
    </w:p>
    <w:p w:rsidR="00F6500B" w:rsidRDefault="00F6500B" w:rsidP="009174CC">
      <w:pPr>
        <w:tabs>
          <w:tab w:val="left" w:pos="5595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 - pow.  zabudowy   2.586,3 m</w:t>
      </w:r>
      <w:r>
        <w:rPr>
          <w:rFonts w:ascii="Arial" w:hAnsi="Arial" w:cs="Arial"/>
          <w:vertAlign w:val="superscript"/>
        </w:rPr>
        <w:t>2</w:t>
      </w:r>
    </w:p>
    <w:p w:rsidR="00F6500B" w:rsidRDefault="00F6500B" w:rsidP="009174CC">
      <w:pPr>
        <w:tabs>
          <w:tab w:val="left" w:pos="5595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 - pow.  użytkowa    2.506,9 m</w:t>
      </w:r>
      <w:r>
        <w:rPr>
          <w:rFonts w:ascii="Arial" w:hAnsi="Arial" w:cs="Arial"/>
          <w:vertAlign w:val="superscript"/>
        </w:rPr>
        <w:t>2</w:t>
      </w:r>
    </w:p>
    <w:p w:rsidR="00F6500B" w:rsidRDefault="00F6500B" w:rsidP="009174CC">
      <w:pPr>
        <w:tabs>
          <w:tab w:val="left" w:pos="5595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 - kubatura               18.834 m</w:t>
      </w:r>
      <w:r>
        <w:rPr>
          <w:rFonts w:ascii="Arial" w:hAnsi="Arial" w:cs="Arial"/>
          <w:vertAlign w:val="superscript"/>
        </w:rPr>
        <w:t>3</w:t>
      </w:r>
    </w:p>
    <w:p w:rsidR="00F6500B" w:rsidRDefault="00F6500B" w:rsidP="009174CC">
      <w:pPr>
        <w:tabs>
          <w:tab w:val="left" w:pos="5595"/>
        </w:tabs>
        <w:rPr>
          <w:rFonts w:ascii="Arial" w:hAnsi="Arial" w:cs="Arial"/>
        </w:rPr>
      </w:pPr>
    </w:p>
    <w:p w:rsidR="00F6500B" w:rsidRDefault="00F6500B" w:rsidP="009174CC">
      <w:pPr>
        <w:tabs>
          <w:tab w:val="left" w:pos="5595"/>
        </w:tabs>
        <w:rPr>
          <w:rFonts w:ascii="Arial" w:hAnsi="Arial" w:cs="Arial"/>
        </w:rPr>
      </w:pPr>
      <w:r>
        <w:rPr>
          <w:rFonts w:ascii="Arial" w:hAnsi="Arial" w:cs="Arial"/>
        </w:rPr>
        <w:t>opis  konstrukcji : typowa  konstrukcja  szkieletowa , żelbetowa  ze  słupami  nośnymi</w:t>
      </w:r>
    </w:p>
    <w:p w:rsidR="00F6500B" w:rsidRDefault="00F6500B" w:rsidP="009174CC">
      <w:pPr>
        <w:tabs>
          <w:tab w:val="left" w:pos="5595"/>
        </w:tabs>
        <w:rPr>
          <w:rFonts w:ascii="Arial" w:hAnsi="Arial" w:cs="Arial"/>
        </w:rPr>
      </w:pPr>
      <w:r>
        <w:rPr>
          <w:rFonts w:ascii="Arial" w:hAnsi="Arial" w:cs="Arial"/>
        </w:rPr>
        <w:t>rozstawionymi  w  siatce  modułowej  6,0 x 9,0 m . hala  5–cio  nawowa  z 10 rzędami</w:t>
      </w:r>
    </w:p>
    <w:p w:rsidR="00F6500B" w:rsidRDefault="00F6500B" w:rsidP="009174CC">
      <w:pPr>
        <w:tabs>
          <w:tab w:val="left" w:pos="5595"/>
        </w:tabs>
        <w:rPr>
          <w:rFonts w:ascii="Arial" w:hAnsi="Arial" w:cs="Arial"/>
        </w:rPr>
      </w:pPr>
      <w:r>
        <w:rPr>
          <w:rFonts w:ascii="Arial" w:hAnsi="Arial" w:cs="Arial"/>
        </w:rPr>
        <w:t>słupów . Nietypowa  jest  konstrukcja  dachowa  składająca  się  z  prefabrykowanych</w:t>
      </w:r>
    </w:p>
    <w:p w:rsidR="005F571A" w:rsidRDefault="00F6500B" w:rsidP="009174CC">
      <w:pPr>
        <w:tabs>
          <w:tab w:val="left" w:pos="5595"/>
        </w:tabs>
        <w:rPr>
          <w:rFonts w:ascii="Arial" w:hAnsi="Arial" w:cs="Arial"/>
        </w:rPr>
      </w:pPr>
      <w:r>
        <w:rPr>
          <w:rFonts w:ascii="Arial" w:hAnsi="Arial" w:cs="Arial"/>
        </w:rPr>
        <w:t>rygli  w  kształcie  litery  V  na  których  oparto  system  naświetli .</w:t>
      </w:r>
      <w:r w:rsidR="005F571A">
        <w:rPr>
          <w:rFonts w:ascii="Arial" w:hAnsi="Arial" w:cs="Arial"/>
        </w:rPr>
        <w:t xml:space="preserve"> </w:t>
      </w:r>
    </w:p>
    <w:p w:rsidR="00F6500B" w:rsidRDefault="005F571A" w:rsidP="009174CC">
      <w:pPr>
        <w:tabs>
          <w:tab w:val="left" w:pos="5595"/>
        </w:tabs>
        <w:rPr>
          <w:rFonts w:ascii="Arial" w:hAnsi="Arial" w:cs="Arial"/>
        </w:rPr>
      </w:pPr>
      <w:r>
        <w:rPr>
          <w:rFonts w:ascii="Arial" w:hAnsi="Arial" w:cs="Arial"/>
        </w:rPr>
        <w:t>Budynek  podzielony  kilkoma  ścianami  wewnętrznymi  które  były  już kilkakrotnie</w:t>
      </w:r>
    </w:p>
    <w:p w:rsidR="005F571A" w:rsidRDefault="005F571A" w:rsidP="009174CC">
      <w:pPr>
        <w:tabs>
          <w:tab w:val="left" w:pos="5595"/>
        </w:tabs>
        <w:rPr>
          <w:rFonts w:ascii="Arial" w:hAnsi="Arial" w:cs="Arial"/>
        </w:rPr>
      </w:pPr>
      <w:r>
        <w:rPr>
          <w:rFonts w:ascii="Arial" w:hAnsi="Arial" w:cs="Arial"/>
        </w:rPr>
        <w:t>przerabiane  tak  jak  i  otwory  drzwiowe  i  okienne</w:t>
      </w:r>
    </w:p>
    <w:p w:rsidR="005F571A" w:rsidRDefault="005F571A" w:rsidP="009174CC">
      <w:pPr>
        <w:tabs>
          <w:tab w:val="left" w:pos="5595"/>
        </w:tabs>
        <w:rPr>
          <w:rFonts w:ascii="Arial" w:hAnsi="Arial" w:cs="Arial"/>
        </w:rPr>
      </w:pPr>
    </w:p>
    <w:p w:rsidR="005F571A" w:rsidRDefault="005F571A" w:rsidP="009174CC">
      <w:pPr>
        <w:tabs>
          <w:tab w:val="left" w:pos="5595"/>
        </w:tabs>
        <w:rPr>
          <w:rFonts w:ascii="Arial" w:hAnsi="Arial" w:cs="Arial"/>
        </w:rPr>
      </w:pPr>
      <w:r>
        <w:rPr>
          <w:rFonts w:ascii="Arial" w:hAnsi="Arial" w:cs="Arial"/>
        </w:rPr>
        <w:t>2.2  budynek  socjalny</w:t>
      </w:r>
    </w:p>
    <w:p w:rsidR="005F571A" w:rsidRDefault="005F571A" w:rsidP="009174CC">
      <w:pPr>
        <w:tabs>
          <w:tab w:val="left" w:pos="5595"/>
        </w:tabs>
        <w:rPr>
          <w:rFonts w:ascii="Arial" w:hAnsi="Arial" w:cs="Arial"/>
        </w:rPr>
      </w:pPr>
    </w:p>
    <w:p w:rsidR="005F571A" w:rsidRDefault="005F571A" w:rsidP="009174CC">
      <w:pPr>
        <w:tabs>
          <w:tab w:val="left" w:pos="5595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 - pow.  zabudowy         321,4 m</w:t>
      </w:r>
      <w:r>
        <w:rPr>
          <w:rFonts w:ascii="Arial" w:hAnsi="Arial" w:cs="Arial"/>
          <w:vertAlign w:val="superscript"/>
        </w:rPr>
        <w:t>2</w:t>
      </w:r>
    </w:p>
    <w:p w:rsidR="005F571A" w:rsidRDefault="005F571A" w:rsidP="009174CC">
      <w:pPr>
        <w:tabs>
          <w:tab w:val="left" w:pos="5595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 - pow.  użytkowa        601,73 m</w:t>
      </w:r>
      <w:r>
        <w:rPr>
          <w:rFonts w:ascii="Arial" w:hAnsi="Arial" w:cs="Arial"/>
          <w:vertAlign w:val="superscript"/>
        </w:rPr>
        <w:t>2</w:t>
      </w:r>
    </w:p>
    <w:p w:rsidR="005F571A" w:rsidRDefault="005F571A" w:rsidP="009174CC">
      <w:pPr>
        <w:tabs>
          <w:tab w:val="left" w:pos="5595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 - kubatura                    2.087 m</w:t>
      </w:r>
      <w:r>
        <w:rPr>
          <w:rFonts w:ascii="Arial" w:hAnsi="Arial" w:cs="Arial"/>
          <w:vertAlign w:val="superscript"/>
        </w:rPr>
        <w:t>3</w:t>
      </w:r>
    </w:p>
    <w:p w:rsidR="005F571A" w:rsidRDefault="005F571A" w:rsidP="009174CC">
      <w:pPr>
        <w:tabs>
          <w:tab w:val="left" w:pos="5595"/>
        </w:tabs>
        <w:rPr>
          <w:rFonts w:ascii="Arial" w:hAnsi="Arial" w:cs="Arial"/>
        </w:rPr>
      </w:pPr>
    </w:p>
    <w:p w:rsidR="005F571A" w:rsidRDefault="005F571A" w:rsidP="009174CC">
      <w:pPr>
        <w:tabs>
          <w:tab w:val="left" w:pos="5595"/>
        </w:tabs>
        <w:rPr>
          <w:rFonts w:ascii="Arial" w:hAnsi="Arial" w:cs="Arial"/>
        </w:rPr>
      </w:pPr>
      <w:r>
        <w:rPr>
          <w:rFonts w:ascii="Arial" w:hAnsi="Arial" w:cs="Arial"/>
        </w:rPr>
        <w:t>opis  konstrukcji : budynek  dwukondygnacyjny  niepodpiwniczony  bez  poddasza</w:t>
      </w:r>
    </w:p>
    <w:p w:rsidR="005F571A" w:rsidRDefault="005F571A" w:rsidP="009174CC">
      <w:pPr>
        <w:tabs>
          <w:tab w:val="left" w:pos="5595"/>
        </w:tabs>
        <w:rPr>
          <w:rFonts w:ascii="Arial" w:hAnsi="Arial" w:cs="Arial"/>
        </w:rPr>
      </w:pPr>
      <w:r>
        <w:rPr>
          <w:rFonts w:ascii="Arial" w:hAnsi="Arial" w:cs="Arial"/>
        </w:rPr>
        <w:t>wykonany  w  technologii  tradycyjnej  , murowany .</w:t>
      </w:r>
      <w:r w:rsidR="00C3758A">
        <w:rPr>
          <w:rFonts w:ascii="Arial" w:hAnsi="Arial" w:cs="Arial"/>
        </w:rPr>
        <w:t xml:space="preserve"> ściany murowane , stropy  z  płyt</w:t>
      </w:r>
    </w:p>
    <w:p w:rsidR="00C3758A" w:rsidRDefault="00C3758A" w:rsidP="009174CC">
      <w:pPr>
        <w:tabs>
          <w:tab w:val="left" w:pos="5595"/>
        </w:tabs>
        <w:rPr>
          <w:rFonts w:ascii="Arial" w:hAnsi="Arial" w:cs="Arial"/>
        </w:rPr>
      </w:pPr>
      <w:r>
        <w:rPr>
          <w:rFonts w:ascii="Arial" w:hAnsi="Arial" w:cs="Arial"/>
        </w:rPr>
        <w:t>kanałowych  stropodach  drewniany  kryty  papą . Wnętrza , stolarka  i  wyposażenie</w:t>
      </w:r>
    </w:p>
    <w:p w:rsidR="00C3758A" w:rsidRDefault="00C3758A" w:rsidP="009174CC">
      <w:pPr>
        <w:tabs>
          <w:tab w:val="left" w:pos="5595"/>
        </w:tabs>
        <w:rPr>
          <w:rFonts w:ascii="Arial" w:hAnsi="Arial" w:cs="Arial"/>
        </w:rPr>
      </w:pPr>
      <w:r>
        <w:rPr>
          <w:rFonts w:ascii="Arial" w:hAnsi="Arial" w:cs="Arial"/>
        </w:rPr>
        <w:t>całkowicie  zdewastowane .</w:t>
      </w:r>
    </w:p>
    <w:p w:rsidR="00C3758A" w:rsidRDefault="00C3758A" w:rsidP="009174CC">
      <w:pPr>
        <w:tabs>
          <w:tab w:val="left" w:pos="5595"/>
        </w:tabs>
        <w:rPr>
          <w:rFonts w:ascii="Arial" w:hAnsi="Arial" w:cs="Arial"/>
        </w:rPr>
      </w:pPr>
    </w:p>
    <w:p w:rsidR="00C3758A" w:rsidRDefault="00C3758A" w:rsidP="009174CC">
      <w:pPr>
        <w:tabs>
          <w:tab w:val="left" w:pos="5595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2.3. boczny  magazyn </w:t>
      </w:r>
    </w:p>
    <w:p w:rsidR="00C3758A" w:rsidRDefault="00C3758A" w:rsidP="009174CC">
      <w:pPr>
        <w:tabs>
          <w:tab w:val="left" w:pos="5595"/>
        </w:tabs>
        <w:rPr>
          <w:rFonts w:ascii="Arial" w:hAnsi="Arial" w:cs="Arial"/>
        </w:rPr>
      </w:pPr>
    </w:p>
    <w:p w:rsidR="00C3758A" w:rsidRDefault="00C3758A" w:rsidP="009174CC">
      <w:pPr>
        <w:tabs>
          <w:tab w:val="left" w:pos="5595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  -  pow.  zabudowy    358,3 m</w:t>
      </w:r>
      <w:r>
        <w:rPr>
          <w:rFonts w:ascii="Arial" w:hAnsi="Arial" w:cs="Arial"/>
          <w:vertAlign w:val="superscript"/>
        </w:rPr>
        <w:t>2</w:t>
      </w:r>
    </w:p>
    <w:p w:rsidR="00C3758A" w:rsidRDefault="00C3758A" w:rsidP="009174CC">
      <w:pPr>
        <w:tabs>
          <w:tab w:val="left" w:pos="5595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  -  pow.  użytkowa     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</w:rPr>
        <w:t>331,1 m</w:t>
      </w:r>
      <w:r>
        <w:rPr>
          <w:rFonts w:ascii="Arial" w:hAnsi="Arial" w:cs="Arial"/>
          <w:vertAlign w:val="superscript"/>
        </w:rPr>
        <w:t>2</w:t>
      </w:r>
    </w:p>
    <w:p w:rsidR="00C3758A" w:rsidRDefault="00C3758A" w:rsidP="009174CC">
      <w:pPr>
        <w:tabs>
          <w:tab w:val="left" w:pos="5595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  -  kubatura                2.685 m</w:t>
      </w:r>
      <w:r>
        <w:rPr>
          <w:rFonts w:ascii="Arial" w:hAnsi="Arial" w:cs="Arial"/>
          <w:vertAlign w:val="superscript"/>
        </w:rPr>
        <w:t>3</w:t>
      </w:r>
    </w:p>
    <w:p w:rsidR="00C3758A" w:rsidRDefault="00C3758A" w:rsidP="009174CC">
      <w:pPr>
        <w:tabs>
          <w:tab w:val="left" w:pos="5595"/>
        </w:tabs>
        <w:rPr>
          <w:rFonts w:ascii="Arial" w:hAnsi="Arial" w:cs="Arial"/>
        </w:rPr>
      </w:pPr>
    </w:p>
    <w:p w:rsidR="00C3758A" w:rsidRDefault="00C3758A" w:rsidP="009174CC">
      <w:pPr>
        <w:tabs>
          <w:tab w:val="left" w:pos="5595"/>
        </w:tabs>
        <w:rPr>
          <w:rFonts w:ascii="Arial" w:hAnsi="Arial" w:cs="Arial"/>
        </w:rPr>
      </w:pPr>
      <w:r>
        <w:rPr>
          <w:rFonts w:ascii="Arial" w:hAnsi="Arial" w:cs="Arial"/>
        </w:rPr>
        <w:t>opis  konstrukcji :  magazyn  jest  wydzieloną  częścią  hali  głównej  o wyżej  opisanej  konstrukcji .</w:t>
      </w:r>
    </w:p>
    <w:p w:rsidR="00F0059D" w:rsidRDefault="00F0059D" w:rsidP="009174CC">
      <w:pPr>
        <w:tabs>
          <w:tab w:val="left" w:pos="5595"/>
        </w:tabs>
        <w:rPr>
          <w:rFonts w:ascii="Arial" w:hAnsi="Arial" w:cs="Arial"/>
        </w:rPr>
      </w:pPr>
    </w:p>
    <w:p w:rsidR="00C3758A" w:rsidRDefault="00C3758A" w:rsidP="009174CC">
      <w:pPr>
        <w:tabs>
          <w:tab w:val="left" w:pos="5595"/>
        </w:tabs>
        <w:rPr>
          <w:rFonts w:ascii="Arial" w:hAnsi="Arial" w:cs="Arial"/>
        </w:rPr>
      </w:pPr>
      <w:r>
        <w:rPr>
          <w:rFonts w:ascii="Arial" w:hAnsi="Arial" w:cs="Arial"/>
        </w:rPr>
        <w:t>3. Technologia  prac  rozbiórkowych</w:t>
      </w:r>
    </w:p>
    <w:p w:rsidR="00C3758A" w:rsidRDefault="00C3758A" w:rsidP="009174CC">
      <w:pPr>
        <w:tabs>
          <w:tab w:val="left" w:pos="5595"/>
        </w:tabs>
        <w:rPr>
          <w:rFonts w:ascii="Arial" w:hAnsi="Arial" w:cs="Arial"/>
        </w:rPr>
      </w:pPr>
    </w:p>
    <w:p w:rsidR="00C3758A" w:rsidRDefault="00C3758A" w:rsidP="009174CC">
      <w:pPr>
        <w:tabs>
          <w:tab w:val="left" w:pos="5595"/>
        </w:tabs>
        <w:rPr>
          <w:rFonts w:ascii="Arial" w:hAnsi="Arial" w:cs="Arial"/>
        </w:rPr>
      </w:pPr>
      <w:r>
        <w:rPr>
          <w:rFonts w:ascii="Arial" w:hAnsi="Arial" w:cs="Arial"/>
        </w:rPr>
        <w:t>Ze  względu  na  wystarczająco  dobry  stan  techniczny  konstrukcji  nośnej  część</w:t>
      </w:r>
    </w:p>
    <w:p w:rsidR="00C3758A" w:rsidRDefault="00C3758A" w:rsidP="009174CC">
      <w:pPr>
        <w:tabs>
          <w:tab w:val="left" w:pos="5595"/>
        </w:tabs>
        <w:rPr>
          <w:rFonts w:ascii="Arial" w:hAnsi="Arial" w:cs="Arial"/>
        </w:rPr>
      </w:pPr>
      <w:r>
        <w:rPr>
          <w:rFonts w:ascii="Arial" w:hAnsi="Arial" w:cs="Arial"/>
        </w:rPr>
        <w:t>prac  rozbiórkowych  można  wykonać  mechanicznie .</w:t>
      </w:r>
    </w:p>
    <w:p w:rsidR="00C3758A" w:rsidRDefault="00C3758A" w:rsidP="009174CC">
      <w:pPr>
        <w:tabs>
          <w:tab w:val="left" w:pos="5595"/>
        </w:tabs>
        <w:rPr>
          <w:rFonts w:ascii="Arial" w:hAnsi="Arial" w:cs="Arial"/>
        </w:rPr>
      </w:pPr>
      <w:r>
        <w:rPr>
          <w:rFonts w:ascii="Arial" w:hAnsi="Arial" w:cs="Arial"/>
        </w:rPr>
        <w:t>Ręcznej  rozbiórki  będzie</w:t>
      </w:r>
      <w:r w:rsidR="00C91C66">
        <w:rPr>
          <w:rFonts w:ascii="Arial" w:hAnsi="Arial" w:cs="Arial"/>
        </w:rPr>
        <w:t xml:space="preserve">  wymagała  strefa  hali  głó</w:t>
      </w:r>
      <w:r>
        <w:rPr>
          <w:rFonts w:ascii="Arial" w:hAnsi="Arial" w:cs="Arial"/>
        </w:rPr>
        <w:t xml:space="preserve">wnej  przylegająca  do  </w:t>
      </w:r>
      <w:proofErr w:type="spellStart"/>
      <w:r>
        <w:rPr>
          <w:rFonts w:ascii="Arial" w:hAnsi="Arial" w:cs="Arial"/>
        </w:rPr>
        <w:t>sąsie</w:t>
      </w:r>
      <w:r w:rsidR="00C91C66">
        <w:rPr>
          <w:rFonts w:ascii="Arial" w:hAnsi="Arial" w:cs="Arial"/>
        </w:rPr>
        <w:t>-</w:t>
      </w:r>
      <w:r>
        <w:rPr>
          <w:rFonts w:ascii="Arial" w:hAnsi="Arial" w:cs="Arial"/>
        </w:rPr>
        <w:t>dni</w:t>
      </w:r>
      <w:r w:rsidR="00C91C66">
        <w:rPr>
          <w:rFonts w:ascii="Arial" w:hAnsi="Arial" w:cs="Arial"/>
        </w:rPr>
        <w:t>ej</w:t>
      </w:r>
      <w:proofErr w:type="spellEnd"/>
      <w:r w:rsidR="00C91C66">
        <w:rPr>
          <w:rFonts w:ascii="Arial" w:hAnsi="Arial" w:cs="Arial"/>
        </w:rPr>
        <w:t xml:space="preserve">  hali  ( dz.  nr  627/46 )  która  jest  w  użytkowaniu i  nie  jest  przeznaczona  do</w:t>
      </w:r>
    </w:p>
    <w:p w:rsidR="00C91C66" w:rsidRDefault="00C91C66" w:rsidP="009174CC">
      <w:pPr>
        <w:tabs>
          <w:tab w:val="left" w:pos="5595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rozbiórki . Na szczęście  konstrukcje  obu hal  w tym miejscu  są  rozdzielne  i  plano-  </w:t>
      </w:r>
      <w:proofErr w:type="spellStart"/>
      <w:r>
        <w:rPr>
          <w:rFonts w:ascii="Arial" w:hAnsi="Arial" w:cs="Arial"/>
        </w:rPr>
        <w:t>wana</w:t>
      </w:r>
      <w:proofErr w:type="spellEnd"/>
      <w:r>
        <w:rPr>
          <w:rFonts w:ascii="Arial" w:hAnsi="Arial" w:cs="Arial"/>
        </w:rPr>
        <w:t xml:space="preserve">  rozbiórka  nie  wymaga  wykonania  nowych  ścian  czy  słupów  w  hali  </w:t>
      </w:r>
      <w:proofErr w:type="spellStart"/>
      <w:r>
        <w:rPr>
          <w:rFonts w:ascii="Arial" w:hAnsi="Arial" w:cs="Arial"/>
        </w:rPr>
        <w:t>sąsie</w:t>
      </w:r>
      <w:proofErr w:type="spellEnd"/>
      <w:r>
        <w:rPr>
          <w:rFonts w:ascii="Arial" w:hAnsi="Arial" w:cs="Arial"/>
        </w:rPr>
        <w:t>-</w:t>
      </w:r>
    </w:p>
    <w:p w:rsidR="00C91C66" w:rsidRDefault="00C91C66" w:rsidP="009174CC">
      <w:pPr>
        <w:tabs>
          <w:tab w:val="left" w:pos="5595"/>
        </w:tabs>
        <w:rPr>
          <w:rFonts w:ascii="Arial" w:hAnsi="Arial" w:cs="Arial"/>
        </w:rPr>
      </w:pPr>
      <w:r>
        <w:rPr>
          <w:rFonts w:ascii="Arial" w:hAnsi="Arial" w:cs="Arial"/>
        </w:rPr>
        <w:t>dniej .. Zaleca  się  wykonanie  rozbiórki  pokrycia  papowego  i  wylewek  na  dachu</w:t>
      </w:r>
    </w:p>
    <w:p w:rsidR="00C91C66" w:rsidRDefault="00C91C66" w:rsidP="009174CC">
      <w:pPr>
        <w:tabs>
          <w:tab w:val="left" w:pos="5595"/>
        </w:tabs>
        <w:rPr>
          <w:rFonts w:ascii="Arial" w:hAnsi="Arial" w:cs="Arial"/>
        </w:rPr>
      </w:pPr>
      <w:r>
        <w:rPr>
          <w:rFonts w:ascii="Arial" w:hAnsi="Arial" w:cs="Arial"/>
        </w:rPr>
        <w:t>ręczne  w  pasie  3 – 4 od  styku  obu  hal.</w:t>
      </w:r>
    </w:p>
    <w:p w:rsidR="00F0059D" w:rsidRDefault="00F0059D" w:rsidP="009174CC">
      <w:pPr>
        <w:tabs>
          <w:tab w:val="left" w:pos="5595"/>
        </w:tabs>
        <w:rPr>
          <w:rFonts w:ascii="Arial" w:hAnsi="Arial" w:cs="Arial"/>
        </w:rPr>
      </w:pPr>
      <w:r>
        <w:rPr>
          <w:rFonts w:ascii="Arial" w:hAnsi="Arial" w:cs="Arial"/>
        </w:rPr>
        <w:t>Szczególną  ostrożność  należy  zachować  także  przy  demontażu  konstrukcji  szkieletowej  przy  pomocy  dźwigów (  zabezpieczenie  słupów  przy  demontażu</w:t>
      </w:r>
    </w:p>
    <w:p w:rsidR="00F0059D" w:rsidRDefault="00F0059D" w:rsidP="009174CC">
      <w:pPr>
        <w:tabs>
          <w:tab w:val="left" w:pos="5595"/>
        </w:tabs>
        <w:rPr>
          <w:rFonts w:ascii="Arial" w:hAnsi="Arial" w:cs="Arial"/>
        </w:rPr>
      </w:pPr>
      <w:r>
        <w:rPr>
          <w:rFonts w:ascii="Arial" w:hAnsi="Arial" w:cs="Arial"/>
        </w:rPr>
        <w:t>elementów  dachowych ).</w:t>
      </w:r>
    </w:p>
    <w:p w:rsidR="00F0059D" w:rsidRDefault="00F0059D" w:rsidP="009174CC">
      <w:pPr>
        <w:tabs>
          <w:tab w:val="left" w:pos="5595"/>
        </w:tabs>
        <w:rPr>
          <w:rFonts w:ascii="Arial" w:hAnsi="Arial" w:cs="Arial"/>
        </w:rPr>
      </w:pPr>
      <w:r>
        <w:rPr>
          <w:rFonts w:ascii="Arial" w:hAnsi="Arial" w:cs="Arial"/>
        </w:rPr>
        <w:t>Wykonawca  rozbiórki  bezwzględnie  będzie  musiał  sporządzić  plan  bioz  oraz</w:t>
      </w:r>
    </w:p>
    <w:p w:rsidR="00F0059D" w:rsidRDefault="00F0059D" w:rsidP="009174CC">
      <w:pPr>
        <w:tabs>
          <w:tab w:val="left" w:pos="5595"/>
        </w:tabs>
        <w:rPr>
          <w:rFonts w:ascii="Arial" w:hAnsi="Arial" w:cs="Arial"/>
        </w:rPr>
      </w:pPr>
      <w:r>
        <w:rPr>
          <w:rFonts w:ascii="Arial" w:hAnsi="Arial" w:cs="Arial"/>
        </w:rPr>
        <w:t>przeprowadzić  niezbędne  szkolenie  pracowników a  całą  rozbiórkę  przeprowadzić</w:t>
      </w:r>
    </w:p>
    <w:p w:rsidR="00F0059D" w:rsidRDefault="00F0059D" w:rsidP="009174CC">
      <w:pPr>
        <w:tabs>
          <w:tab w:val="left" w:pos="5595"/>
        </w:tabs>
        <w:rPr>
          <w:rFonts w:ascii="Arial" w:hAnsi="Arial" w:cs="Arial"/>
        </w:rPr>
      </w:pPr>
      <w:r>
        <w:rPr>
          <w:rFonts w:ascii="Arial" w:hAnsi="Arial" w:cs="Arial"/>
        </w:rPr>
        <w:t>Pod  nadzorem  osoby  posiadającej  niezbędne  uprawnienia  i  kwalifikacje .</w:t>
      </w:r>
    </w:p>
    <w:p w:rsidR="00F0059D" w:rsidRDefault="00F0059D" w:rsidP="009174CC">
      <w:pPr>
        <w:tabs>
          <w:tab w:val="left" w:pos="5595"/>
        </w:tabs>
        <w:rPr>
          <w:rFonts w:ascii="Arial" w:hAnsi="Arial" w:cs="Arial"/>
        </w:rPr>
      </w:pPr>
      <w:r>
        <w:rPr>
          <w:rFonts w:ascii="Arial" w:hAnsi="Arial" w:cs="Arial"/>
        </w:rPr>
        <w:t>Ze  względu  na  to  że  praktycznie  wszystkie  skrajne  ściany  stoją  na  granicy</w:t>
      </w:r>
    </w:p>
    <w:p w:rsidR="00F0059D" w:rsidRDefault="00F0059D" w:rsidP="009174CC">
      <w:pPr>
        <w:tabs>
          <w:tab w:val="left" w:pos="5595"/>
        </w:tabs>
        <w:rPr>
          <w:rFonts w:ascii="Arial" w:hAnsi="Arial" w:cs="Arial"/>
        </w:rPr>
      </w:pPr>
      <w:r>
        <w:rPr>
          <w:rFonts w:ascii="Arial" w:hAnsi="Arial" w:cs="Arial"/>
        </w:rPr>
        <w:t>działek  należ  odpowiednio  zabezpieczyć  teren  sąsiedni  w  czasie  rozbiórki  i  w</w:t>
      </w:r>
    </w:p>
    <w:p w:rsidR="00F0059D" w:rsidRPr="00C3758A" w:rsidRDefault="00F0059D" w:rsidP="009174CC">
      <w:pPr>
        <w:tabs>
          <w:tab w:val="left" w:pos="5595"/>
        </w:tabs>
        <w:rPr>
          <w:rFonts w:ascii="Arial" w:hAnsi="Arial" w:cs="Arial"/>
        </w:rPr>
      </w:pPr>
      <w:r>
        <w:rPr>
          <w:rFonts w:ascii="Arial" w:hAnsi="Arial" w:cs="Arial"/>
        </w:rPr>
        <w:t>czasie  przerw  między  pracami .</w:t>
      </w:r>
    </w:p>
    <w:sectPr w:rsidR="00F0059D" w:rsidRPr="00C3758A" w:rsidSect="00F0059D">
      <w:pgSz w:w="11906" w:h="16838"/>
      <w:pgMar w:top="426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2A643D"/>
    <w:multiLevelType w:val="hybridMultilevel"/>
    <w:tmpl w:val="6F743B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4139B7"/>
    <w:multiLevelType w:val="multilevel"/>
    <w:tmpl w:val="04150025"/>
    <w:lvl w:ilvl="0">
      <w:start w:val="1"/>
      <w:numFmt w:val="decimal"/>
      <w:pStyle w:val="Nagwek1"/>
      <w:lvlText w:val="%1"/>
      <w:lvlJc w:val="left"/>
      <w:pPr>
        <w:ind w:left="432" w:hanging="432"/>
      </w:pPr>
    </w:lvl>
    <w:lvl w:ilvl="1">
      <w:start w:val="1"/>
      <w:numFmt w:val="decimal"/>
      <w:pStyle w:val="Nagwek2"/>
      <w:lvlText w:val="%1.%2"/>
      <w:lvlJc w:val="left"/>
      <w:pPr>
        <w:ind w:left="576" w:hanging="576"/>
      </w:pPr>
    </w:lvl>
    <w:lvl w:ilvl="2">
      <w:start w:val="1"/>
      <w:numFmt w:val="decimal"/>
      <w:pStyle w:val="Nagwek3"/>
      <w:lvlText w:val="%1.%2.%3"/>
      <w:lvlJc w:val="left"/>
      <w:pPr>
        <w:ind w:left="720" w:hanging="720"/>
      </w:pPr>
    </w:lvl>
    <w:lvl w:ilvl="3">
      <w:start w:val="1"/>
      <w:numFmt w:val="decimal"/>
      <w:pStyle w:val="Nagwek4"/>
      <w:lvlText w:val="%1.%2.%3.%4"/>
      <w:lvlJc w:val="left"/>
      <w:pPr>
        <w:ind w:left="864" w:hanging="864"/>
      </w:pPr>
    </w:lvl>
    <w:lvl w:ilvl="4">
      <w:start w:val="1"/>
      <w:numFmt w:val="decimal"/>
      <w:pStyle w:val="Nagwek5"/>
      <w:lvlText w:val="%1.%2.%3.%4.%5"/>
      <w:lvlJc w:val="left"/>
      <w:pPr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ind w:left="1584" w:hanging="1584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F7676D"/>
    <w:rsid w:val="0000051A"/>
    <w:rsid w:val="00011FFD"/>
    <w:rsid w:val="000125C9"/>
    <w:rsid w:val="00014B9F"/>
    <w:rsid w:val="0007691F"/>
    <w:rsid w:val="000D5AED"/>
    <w:rsid w:val="001062DC"/>
    <w:rsid w:val="001B5FF3"/>
    <w:rsid w:val="00215AC9"/>
    <w:rsid w:val="00240A35"/>
    <w:rsid w:val="00255766"/>
    <w:rsid w:val="0025661D"/>
    <w:rsid w:val="00260528"/>
    <w:rsid w:val="002B7059"/>
    <w:rsid w:val="002E47E5"/>
    <w:rsid w:val="002E7CF7"/>
    <w:rsid w:val="003006CA"/>
    <w:rsid w:val="003269A8"/>
    <w:rsid w:val="003E2B24"/>
    <w:rsid w:val="003F4620"/>
    <w:rsid w:val="004606F6"/>
    <w:rsid w:val="00480CF6"/>
    <w:rsid w:val="004A248B"/>
    <w:rsid w:val="004B2A8A"/>
    <w:rsid w:val="004B7468"/>
    <w:rsid w:val="004D170F"/>
    <w:rsid w:val="004E2DA8"/>
    <w:rsid w:val="00512C33"/>
    <w:rsid w:val="005845B8"/>
    <w:rsid w:val="005910AB"/>
    <w:rsid w:val="005B731C"/>
    <w:rsid w:val="005B7637"/>
    <w:rsid w:val="005F571A"/>
    <w:rsid w:val="00613208"/>
    <w:rsid w:val="00680396"/>
    <w:rsid w:val="0068555D"/>
    <w:rsid w:val="00693C8A"/>
    <w:rsid w:val="006F60F9"/>
    <w:rsid w:val="00710BD2"/>
    <w:rsid w:val="00716AC4"/>
    <w:rsid w:val="00716DE7"/>
    <w:rsid w:val="007550BF"/>
    <w:rsid w:val="007D0570"/>
    <w:rsid w:val="008E4E08"/>
    <w:rsid w:val="008F7120"/>
    <w:rsid w:val="00912518"/>
    <w:rsid w:val="009174CC"/>
    <w:rsid w:val="00920AA8"/>
    <w:rsid w:val="00941246"/>
    <w:rsid w:val="0096488B"/>
    <w:rsid w:val="00A1738F"/>
    <w:rsid w:val="00A64B4B"/>
    <w:rsid w:val="00A86EFC"/>
    <w:rsid w:val="00AA16B5"/>
    <w:rsid w:val="00AF14E7"/>
    <w:rsid w:val="00B749A0"/>
    <w:rsid w:val="00B7511F"/>
    <w:rsid w:val="00B9187D"/>
    <w:rsid w:val="00BA1757"/>
    <w:rsid w:val="00C10831"/>
    <w:rsid w:val="00C3758A"/>
    <w:rsid w:val="00C55A03"/>
    <w:rsid w:val="00C91C66"/>
    <w:rsid w:val="00CE5093"/>
    <w:rsid w:val="00CF1FF3"/>
    <w:rsid w:val="00CF7791"/>
    <w:rsid w:val="00CF7932"/>
    <w:rsid w:val="00D03B15"/>
    <w:rsid w:val="00E052BA"/>
    <w:rsid w:val="00E41216"/>
    <w:rsid w:val="00E45E9B"/>
    <w:rsid w:val="00E607BC"/>
    <w:rsid w:val="00EB474B"/>
    <w:rsid w:val="00ED07E4"/>
    <w:rsid w:val="00F0059D"/>
    <w:rsid w:val="00F6500B"/>
    <w:rsid w:val="00F7676D"/>
    <w:rsid w:val="00FC39F1"/>
    <w:rsid w:val="00FE7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F14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aliases w:val="Nagłówek do oferty,opis"/>
    <w:basedOn w:val="Normalny"/>
    <w:next w:val="Normalny"/>
    <w:link w:val="Nagwek1Znak"/>
    <w:qFormat/>
    <w:rsid w:val="00693C8A"/>
    <w:pPr>
      <w:keepNext/>
      <w:keepLines/>
      <w:numPr>
        <w:numId w:val="1"/>
      </w:numPr>
      <w:spacing w:before="480" w:line="276" w:lineRule="auto"/>
      <w:outlineLvl w:val="0"/>
    </w:pPr>
    <w:rPr>
      <w:rFonts w:eastAsiaTheme="majorEastAsia" w:cstheme="majorBidi"/>
      <w:b/>
      <w:bCs/>
      <w:sz w:val="32"/>
      <w:szCs w:val="28"/>
    </w:rPr>
  </w:style>
  <w:style w:type="paragraph" w:styleId="Nagwek2">
    <w:name w:val="heading 2"/>
    <w:basedOn w:val="Normalny"/>
    <w:next w:val="Normalny"/>
    <w:link w:val="Nagwek2Znak"/>
    <w:unhideWhenUsed/>
    <w:qFormat/>
    <w:rsid w:val="00693C8A"/>
    <w:pPr>
      <w:keepNext/>
      <w:keepLines/>
      <w:numPr>
        <w:ilvl w:val="1"/>
        <w:numId w:val="1"/>
      </w:numPr>
      <w:spacing w:before="200" w:line="276" w:lineRule="auto"/>
      <w:outlineLvl w:val="1"/>
    </w:pPr>
    <w:rPr>
      <w:rFonts w:eastAsiaTheme="majorEastAsia" w:cstheme="majorBidi"/>
      <w:b/>
      <w:bCs/>
      <w:color w:val="000000" w:themeColor="text1"/>
      <w:sz w:val="28"/>
      <w:szCs w:val="26"/>
    </w:rPr>
  </w:style>
  <w:style w:type="paragraph" w:styleId="Nagwek3">
    <w:name w:val="heading 3"/>
    <w:aliases w:val=" Znak,Znak1"/>
    <w:basedOn w:val="Normalny"/>
    <w:next w:val="Normalny"/>
    <w:link w:val="Nagwek3Znak"/>
    <w:unhideWhenUsed/>
    <w:qFormat/>
    <w:rsid w:val="00693C8A"/>
    <w:pPr>
      <w:keepNext/>
      <w:keepLines/>
      <w:numPr>
        <w:ilvl w:val="2"/>
        <w:numId w:val="1"/>
      </w:numPr>
      <w:spacing w:before="200" w:line="276" w:lineRule="auto"/>
      <w:outlineLvl w:val="2"/>
    </w:pPr>
    <w:rPr>
      <w:rFonts w:eastAsiaTheme="majorEastAsia" w:cstheme="majorBidi"/>
      <w:b/>
      <w:bCs/>
      <w:sz w:val="28"/>
      <w:szCs w:val="22"/>
    </w:rPr>
  </w:style>
  <w:style w:type="paragraph" w:styleId="Nagwek4">
    <w:name w:val="heading 4"/>
    <w:aliases w:val="Znak"/>
    <w:basedOn w:val="Normalny"/>
    <w:next w:val="Normalny"/>
    <w:link w:val="Nagwek4Znak"/>
    <w:autoRedefine/>
    <w:unhideWhenUsed/>
    <w:qFormat/>
    <w:rsid w:val="00693C8A"/>
    <w:pPr>
      <w:keepNext/>
      <w:keepLines/>
      <w:numPr>
        <w:ilvl w:val="3"/>
        <w:numId w:val="1"/>
      </w:numPr>
      <w:spacing w:before="200" w:line="276" w:lineRule="auto"/>
      <w:outlineLvl w:val="3"/>
    </w:pPr>
    <w:rPr>
      <w:rFonts w:eastAsiaTheme="majorEastAsia" w:cstheme="majorBidi"/>
      <w:b/>
      <w:bCs/>
      <w:iCs/>
      <w:szCs w:val="22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93C8A"/>
    <w:pPr>
      <w:keepNext/>
      <w:keepLines/>
      <w:numPr>
        <w:ilvl w:val="4"/>
        <w:numId w:val="1"/>
      </w:numPr>
      <w:spacing w:before="200" w:line="276" w:lineRule="auto"/>
      <w:outlineLvl w:val="4"/>
    </w:pPr>
    <w:rPr>
      <w:rFonts w:asciiTheme="majorHAnsi" w:eastAsiaTheme="majorEastAsia" w:hAnsiTheme="majorHAnsi" w:cstheme="majorBidi"/>
      <w:color w:val="243F60" w:themeColor="accent1" w:themeShade="7F"/>
      <w:sz w:val="22"/>
      <w:szCs w:val="22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93C8A"/>
    <w:pPr>
      <w:keepNext/>
      <w:keepLines/>
      <w:numPr>
        <w:ilvl w:val="5"/>
        <w:numId w:val="1"/>
      </w:numPr>
      <w:spacing w:before="200" w:line="276" w:lineRule="auto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2"/>
      <w:szCs w:val="22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93C8A"/>
    <w:pPr>
      <w:keepNext/>
      <w:keepLines/>
      <w:numPr>
        <w:ilvl w:val="6"/>
        <w:numId w:val="1"/>
      </w:numPr>
      <w:spacing w:before="200" w:line="276" w:lineRule="auto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2"/>
      <w:szCs w:val="22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93C8A"/>
    <w:pPr>
      <w:keepNext/>
      <w:keepLines/>
      <w:numPr>
        <w:ilvl w:val="7"/>
        <w:numId w:val="1"/>
      </w:numPr>
      <w:spacing w:before="200" w:line="276" w:lineRule="auto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93C8A"/>
    <w:pPr>
      <w:keepNext/>
      <w:keepLines/>
      <w:numPr>
        <w:ilvl w:val="8"/>
        <w:numId w:val="1"/>
      </w:numPr>
      <w:spacing w:before="200" w:line="276" w:lineRule="auto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Nagłówek do oferty Znak,opis Znak"/>
    <w:basedOn w:val="Domylnaczcionkaakapitu"/>
    <w:link w:val="Nagwek1"/>
    <w:rsid w:val="00693C8A"/>
    <w:rPr>
      <w:rFonts w:ascii="Times New Roman" w:eastAsiaTheme="majorEastAsia" w:hAnsi="Times New Roman" w:cstheme="majorBidi"/>
      <w:b/>
      <w:bCs/>
      <w:sz w:val="32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rsid w:val="00693C8A"/>
    <w:rPr>
      <w:rFonts w:ascii="Times New Roman" w:eastAsiaTheme="majorEastAsia" w:hAnsi="Times New Roman" w:cstheme="majorBidi"/>
      <w:b/>
      <w:bCs/>
      <w:color w:val="000000" w:themeColor="text1"/>
      <w:sz w:val="28"/>
      <w:szCs w:val="26"/>
      <w:lang w:eastAsia="pl-PL"/>
    </w:rPr>
  </w:style>
  <w:style w:type="character" w:customStyle="1" w:styleId="Nagwek3Znak">
    <w:name w:val="Nagłówek 3 Znak"/>
    <w:aliases w:val=" Znak Znak,Znak1 Znak"/>
    <w:basedOn w:val="Domylnaczcionkaakapitu"/>
    <w:link w:val="Nagwek3"/>
    <w:rsid w:val="00693C8A"/>
    <w:rPr>
      <w:rFonts w:ascii="Times New Roman" w:eastAsiaTheme="majorEastAsia" w:hAnsi="Times New Roman" w:cstheme="majorBidi"/>
      <w:b/>
      <w:bCs/>
      <w:sz w:val="28"/>
      <w:lang w:eastAsia="pl-PL"/>
    </w:rPr>
  </w:style>
  <w:style w:type="character" w:customStyle="1" w:styleId="Nagwek4Znak">
    <w:name w:val="Nagłówek 4 Znak"/>
    <w:aliases w:val="Znak Znak"/>
    <w:basedOn w:val="Domylnaczcionkaakapitu"/>
    <w:link w:val="Nagwek4"/>
    <w:rsid w:val="00693C8A"/>
    <w:rPr>
      <w:rFonts w:ascii="Times New Roman" w:eastAsiaTheme="majorEastAsia" w:hAnsi="Times New Roman" w:cstheme="majorBidi"/>
      <w:b/>
      <w:bCs/>
      <w:iCs/>
      <w:sz w:val="24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93C8A"/>
    <w:rPr>
      <w:rFonts w:asciiTheme="majorHAnsi" w:eastAsiaTheme="majorEastAsia" w:hAnsiTheme="majorHAnsi" w:cstheme="majorBidi"/>
      <w:color w:val="243F60" w:themeColor="accent1" w:themeShade="7F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93C8A"/>
    <w:rPr>
      <w:rFonts w:asciiTheme="majorHAnsi" w:eastAsiaTheme="majorEastAsia" w:hAnsiTheme="majorHAnsi" w:cstheme="majorBidi"/>
      <w:i/>
      <w:iCs/>
      <w:color w:val="243F60" w:themeColor="accent1" w:themeShade="7F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93C8A"/>
    <w:rPr>
      <w:rFonts w:asciiTheme="majorHAnsi" w:eastAsiaTheme="majorEastAsia" w:hAnsiTheme="majorHAnsi" w:cstheme="majorBidi"/>
      <w:i/>
      <w:iCs/>
      <w:color w:val="404040" w:themeColor="text1" w:themeTint="BF"/>
      <w:lang w:eastAsia="pl-PL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93C8A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93C8A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pl-PL"/>
    </w:rPr>
  </w:style>
  <w:style w:type="paragraph" w:customStyle="1" w:styleId="Standard">
    <w:name w:val="Standard"/>
    <w:rsid w:val="00B9187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B705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B7059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9174C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539</Words>
  <Characters>3235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3767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Andrzej</dc:creator>
  <cp:lastModifiedBy>Andrzej</cp:lastModifiedBy>
  <cp:revision>2</cp:revision>
  <cp:lastPrinted>2017-07-26T05:26:00Z</cp:lastPrinted>
  <dcterms:created xsi:type="dcterms:W3CDTF">2018-01-22T21:14:00Z</dcterms:created>
  <dcterms:modified xsi:type="dcterms:W3CDTF">2018-01-22T21:14:00Z</dcterms:modified>
</cp:coreProperties>
</file>