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5A82D" w14:textId="751A2B6F" w:rsidR="008F614A" w:rsidRPr="00BD4F5F" w:rsidRDefault="008F614A" w:rsidP="008F614A">
      <w:pPr>
        <w:jc w:val="center"/>
        <w:rPr>
          <w:rFonts w:ascii="Arial" w:eastAsiaTheme="minorEastAsia" w:hAnsi="Arial" w:cs="Arial"/>
          <w:b/>
          <w:sz w:val="20"/>
          <w:szCs w:val="20"/>
          <w:lang w:eastAsia="pl-PL"/>
        </w:rPr>
      </w:pPr>
      <w:r w:rsidRPr="00BD4F5F">
        <w:rPr>
          <w:rFonts w:ascii="Arial" w:eastAsiaTheme="minorEastAsia" w:hAnsi="Arial" w:cs="Arial"/>
          <w:b/>
          <w:sz w:val="20"/>
          <w:szCs w:val="20"/>
          <w:lang w:eastAsia="pl-PL"/>
        </w:rPr>
        <w:t xml:space="preserve">Informacja o wykonaniu budżetu </w:t>
      </w:r>
      <w:r>
        <w:rPr>
          <w:rFonts w:ascii="Arial" w:eastAsiaTheme="minorEastAsia" w:hAnsi="Arial" w:cs="Arial"/>
          <w:b/>
          <w:sz w:val="20"/>
          <w:szCs w:val="20"/>
          <w:lang w:eastAsia="pl-PL"/>
        </w:rPr>
        <w:t>Gminy Małomice</w:t>
      </w:r>
      <w:r w:rsidRPr="00BD4F5F">
        <w:rPr>
          <w:rFonts w:ascii="Arial" w:eastAsiaTheme="minorEastAsia" w:hAnsi="Arial" w:cs="Arial"/>
          <w:b/>
          <w:sz w:val="20"/>
          <w:szCs w:val="20"/>
          <w:lang w:eastAsia="pl-PL"/>
        </w:rPr>
        <w:t xml:space="preserve"> za I</w:t>
      </w:r>
      <w:r>
        <w:rPr>
          <w:rFonts w:ascii="Arial" w:eastAsiaTheme="minorEastAsia" w:hAnsi="Arial" w:cs="Arial"/>
          <w:b/>
          <w:sz w:val="20"/>
          <w:szCs w:val="20"/>
          <w:lang w:eastAsia="pl-PL"/>
        </w:rPr>
        <w:t>I</w:t>
      </w:r>
      <w:r w:rsidRPr="00BD4F5F">
        <w:rPr>
          <w:rFonts w:ascii="Arial" w:eastAsiaTheme="minorEastAsia" w:hAnsi="Arial" w:cs="Arial"/>
          <w:b/>
          <w:sz w:val="20"/>
          <w:szCs w:val="20"/>
          <w:lang w:eastAsia="pl-PL"/>
        </w:rPr>
        <w:t xml:space="preserve"> kwartał 202</w:t>
      </w:r>
      <w:r>
        <w:rPr>
          <w:rFonts w:ascii="Arial" w:eastAsiaTheme="minorEastAsia" w:hAnsi="Arial" w:cs="Arial"/>
          <w:b/>
          <w:sz w:val="20"/>
          <w:szCs w:val="20"/>
          <w:lang w:eastAsia="pl-PL"/>
        </w:rPr>
        <w:t>5</w:t>
      </w:r>
      <w:r w:rsidRPr="00BD4F5F">
        <w:rPr>
          <w:rFonts w:ascii="Arial" w:eastAsiaTheme="minorEastAsia" w:hAnsi="Arial" w:cs="Arial"/>
          <w:b/>
          <w:sz w:val="20"/>
          <w:szCs w:val="20"/>
          <w:lang w:eastAsia="pl-PL"/>
        </w:rPr>
        <w:t xml:space="preserve"> r.</w:t>
      </w:r>
    </w:p>
    <w:p w14:paraId="4921A641" w14:textId="77777777" w:rsidR="008F614A" w:rsidRPr="00BD4F5F" w:rsidRDefault="008F614A" w:rsidP="008F614A">
      <w:pPr>
        <w:jc w:val="center"/>
        <w:rPr>
          <w:rFonts w:ascii="Arial" w:eastAsiaTheme="minorEastAsia" w:hAnsi="Arial" w:cs="Arial"/>
          <w:b/>
          <w:sz w:val="20"/>
          <w:szCs w:val="20"/>
          <w:lang w:eastAsia="pl-PL"/>
        </w:rPr>
      </w:pPr>
      <w:r w:rsidRPr="00BD4F5F">
        <w:rPr>
          <w:rFonts w:ascii="Arial" w:eastAsiaTheme="minorEastAsia" w:hAnsi="Arial" w:cs="Arial"/>
          <w:b/>
          <w:sz w:val="20"/>
          <w:szCs w:val="20"/>
          <w:lang w:eastAsia="pl-PL"/>
        </w:rPr>
        <w:t>(na podstawie art. 37 ust. 1 pkt 1 ustawy z dnia 27 sierpnia 2009 r. o finansach publicznych)</w:t>
      </w:r>
    </w:p>
    <w:tbl>
      <w:tblPr>
        <w:tblStyle w:val="Tabela-Siatka"/>
        <w:tblW w:w="9989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5671"/>
        <w:gridCol w:w="1950"/>
        <w:gridCol w:w="2368"/>
      </w:tblGrid>
      <w:tr w:rsidR="008F614A" w:rsidRPr="00BD4F5F" w14:paraId="45632851" w14:textId="77777777" w:rsidTr="004312F8">
        <w:trPr>
          <w:trHeight w:hRule="exact" w:val="294"/>
        </w:trPr>
        <w:tc>
          <w:tcPr>
            <w:tcW w:w="5671" w:type="dxa"/>
          </w:tcPr>
          <w:p w14:paraId="2AF3F8A3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Wyszczególnienie</w:t>
            </w:r>
          </w:p>
          <w:p w14:paraId="6C9643B4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0" w:type="dxa"/>
          </w:tcPr>
          <w:p w14:paraId="5BB03CF6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Plan (po zmianach)</w:t>
            </w:r>
          </w:p>
          <w:p w14:paraId="131F8ADA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8" w:type="dxa"/>
          </w:tcPr>
          <w:p w14:paraId="3C1E8CBC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Wykonanie</w:t>
            </w:r>
          </w:p>
          <w:p w14:paraId="7B09E355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614A" w:rsidRPr="00BD4F5F" w14:paraId="7D326182" w14:textId="77777777" w:rsidTr="004312F8">
        <w:trPr>
          <w:trHeight w:hRule="exact" w:val="223"/>
        </w:trPr>
        <w:tc>
          <w:tcPr>
            <w:tcW w:w="5671" w:type="dxa"/>
          </w:tcPr>
          <w:p w14:paraId="080E8FC2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  <w:p w14:paraId="31ADC145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0" w:type="dxa"/>
          </w:tcPr>
          <w:p w14:paraId="71DC4BF4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  <w:p w14:paraId="2B5AD251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8" w:type="dxa"/>
          </w:tcPr>
          <w:p w14:paraId="56433EDF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  <w:p w14:paraId="6CCFDBDB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614A" w:rsidRPr="00BD4F5F" w14:paraId="111EE6AF" w14:textId="77777777" w:rsidTr="004312F8">
        <w:trPr>
          <w:trHeight w:hRule="exact" w:val="294"/>
        </w:trPr>
        <w:tc>
          <w:tcPr>
            <w:tcW w:w="5671" w:type="dxa"/>
          </w:tcPr>
          <w:p w14:paraId="10D3A94C" w14:textId="77777777" w:rsidR="008F614A" w:rsidRPr="00BD4F5F" w:rsidRDefault="008F614A" w:rsidP="008F614A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A. DOCHODY OGÓŁEM (A1+A2)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127FD5" w14:textId="0E060FB7" w:rsidR="008F614A" w:rsidRPr="008F614A" w:rsidRDefault="008F614A" w:rsidP="008F61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614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59 870 853,84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BEE333" w14:textId="1B5305BF" w:rsidR="008F614A" w:rsidRPr="008F614A" w:rsidRDefault="008F614A" w:rsidP="008F61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614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22 816 026,15</w:t>
            </w:r>
          </w:p>
        </w:tc>
      </w:tr>
      <w:tr w:rsidR="008F614A" w:rsidRPr="00BD4F5F" w14:paraId="26EE8E1E" w14:textId="77777777" w:rsidTr="004312F8">
        <w:trPr>
          <w:trHeight w:hRule="exact" w:val="294"/>
        </w:trPr>
        <w:tc>
          <w:tcPr>
            <w:tcW w:w="5671" w:type="dxa"/>
          </w:tcPr>
          <w:p w14:paraId="6984822A" w14:textId="77777777" w:rsidR="008F614A" w:rsidRPr="00BD4F5F" w:rsidRDefault="008F614A" w:rsidP="008F614A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A1. Dochody bieżące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82871C" w14:textId="16A6D6AA" w:rsidR="008F614A" w:rsidRPr="00F4532D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37 204 503,55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860EB1" w14:textId="44391077" w:rsidR="008F614A" w:rsidRPr="00F4532D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21 006 509,30</w:t>
            </w:r>
          </w:p>
        </w:tc>
      </w:tr>
      <w:tr w:rsidR="008F614A" w:rsidRPr="00BD4F5F" w14:paraId="5D64C45E" w14:textId="77777777" w:rsidTr="004312F8">
        <w:trPr>
          <w:trHeight w:hRule="exact" w:val="294"/>
        </w:trPr>
        <w:tc>
          <w:tcPr>
            <w:tcW w:w="5671" w:type="dxa"/>
          </w:tcPr>
          <w:p w14:paraId="28CEEB71" w14:textId="77777777" w:rsidR="008F614A" w:rsidRPr="00BD4F5F" w:rsidRDefault="008F614A" w:rsidP="008F614A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A2. Dochody majątkowe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 w tym: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2B2006" w14:textId="252E62D1" w:rsidR="008F614A" w:rsidRPr="00F4532D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22 666 350,29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785515" w14:textId="128B6DD9" w:rsidR="008F614A" w:rsidRPr="00F4532D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1 809 516,85</w:t>
            </w:r>
          </w:p>
        </w:tc>
      </w:tr>
      <w:tr w:rsidR="008F614A" w:rsidRPr="00BD4F5F" w14:paraId="09D839AD" w14:textId="77777777" w:rsidTr="004312F8">
        <w:trPr>
          <w:trHeight w:hRule="exact" w:val="294"/>
        </w:trPr>
        <w:tc>
          <w:tcPr>
            <w:tcW w:w="5671" w:type="dxa"/>
          </w:tcPr>
          <w:p w14:paraId="7DCE3DC3" w14:textId="77777777" w:rsidR="008F614A" w:rsidRPr="00BD4F5F" w:rsidRDefault="008F614A" w:rsidP="008F614A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A21. dochody ze sprzedaży majątku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C245D18" w14:textId="05BE733C" w:rsidR="008F614A" w:rsidRPr="00F4532D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205 000,00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145A47" w14:textId="128BBFAD" w:rsidR="008F614A" w:rsidRPr="00F4532D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24 226,98</w:t>
            </w:r>
          </w:p>
        </w:tc>
      </w:tr>
      <w:tr w:rsidR="008F614A" w:rsidRPr="00BD4F5F" w14:paraId="126E1B67" w14:textId="77777777" w:rsidTr="004312F8">
        <w:trPr>
          <w:trHeight w:hRule="exact" w:val="294"/>
        </w:trPr>
        <w:tc>
          <w:tcPr>
            <w:tcW w:w="5671" w:type="dxa"/>
          </w:tcPr>
          <w:p w14:paraId="47295A32" w14:textId="77777777" w:rsidR="008F614A" w:rsidRPr="00BD4F5F" w:rsidRDefault="008F614A" w:rsidP="008F614A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B. WYDATKI OGÓŁEM (B1+B2)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75FA6C" w14:textId="72E7BE70" w:rsidR="008F614A" w:rsidRPr="008F614A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614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66 154 238,56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14B4F0" w14:textId="72580DA8" w:rsidR="008F614A" w:rsidRPr="008F614A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614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22 073 375,18</w:t>
            </w:r>
          </w:p>
        </w:tc>
      </w:tr>
      <w:tr w:rsidR="008F614A" w:rsidRPr="00BD4F5F" w14:paraId="145C3070" w14:textId="77777777" w:rsidTr="004312F8">
        <w:trPr>
          <w:trHeight w:hRule="exact" w:val="294"/>
        </w:trPr>
        <w:tc>
          <w:tcPr>
            <w:tcW w:w="5671" w:type="dxa"/>
          </w:tcPr>
          <w:p w14:paraId="251E0B73" w14:textId="77777777" w:rsidR="008F614A" w:rsidRPr="00BD4F5F" w:rsidRDefault="008F614A" w:rsidP="008F614A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B1. Wydatki bieżące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CA9EF45" w14:textId="1EDEB7A7" w:rsidR="008F614A" w:rsidRPr="00F4532D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33 717 324,26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4CD389" w14:textId="453EB3E6" w:rsidR="008F614A" w:rsidRPr="00F4532D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18 463 737,50</w:t>
            </w:r>
          </w:p>
        </w:tc>
      </w:tr>
      <w:tr w:rsidR="008F614A" w:rsidRPr="00BD4F5F" w14:paraId="504FB6FB" w14:textId="77777777" w:rsidTr="004312F8">
        <w:trPr>
          <w:trHeight w:hRule="exact" w:val="294"/>
        </w:trPr>
        <w:tc>
          <w:tcPr>
            <w:tcW w:w="5671" w:type="dxa"/>
          </w:tcPr>
          <w:p w14:paraId="2FBAE5B9" w14:textId="77777777" w:rsidR="008F614A" w:rsidRPr="00BD4F5F" w:rsidRDefault="008F614A" w:rsidP="008F614A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B2. Wydatki majątkowe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0BA40E" w14:textId="33D6ED58" w:rsidR="008F614A" w:rsidRPr="00F4532D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32 436 914,30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A16941" w14:textId="0120F9DF" w:rsidR="008F614A" w:rsidRPr="00F4532D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3 609 637,68</w:t>
            </w:r>
          </w:p>
        </w:tc>
      </w:tr>
      <w:tr w:rsidR="008F614A" w:rsidRPr="00BD4F5F" w14:paraId="0AE26B78" w14:textId="77777777" w:rsidTr="004312F8">
        <w:trPr>
          <w:trHeight w:hRule="exact" w:val="294"/>
        </w:trPr>
        <w:tc>
          <w:tcPr>
            <w:tcW w:w="5671" w:type="dxa"/>
          </w:tcPr>
          <w:p w14:paraId="1D2BA941" w14:textId="77777777" w:rsidR="008F614A" w:rsidRPr="00BD4F5F" w:rsidRDefault="008F614A" w:rsidP="008F614A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C. WYNIK BUDŻETU (nadwyżka+ / deficyt-) (A-B)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08F5EF" w14:textId="5549515E" w:rsidR="008F614A" w:rsidRPr="00FF657F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-6 283 384,72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5CFAB11" w14:textId="7A012582" w:rsidR="008F614A" w:rsidRPr="00FF657F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742 650,97</w:t>
            </w:r>
          </w:p>
        </w:tc>
      </w:tr>
      <w:tr w:rsidR="008F614A" w:rsidRPr="00BD4F5F" w14:paraId="5508A223" w14:textId="77777777" w:rsidTr="004312F8">
        <w:trPr>
          <w:trHeight w:hRule="exact" w:val="472"/>
        </w:trPr>
        <w:tc>
          <w:tcPr>
            <w:tcW w:w="5671" w:type="dxa"/>
          </w:tcPr>
          <w:p w14:paraId="2B41883A" w14:textId="77777777" w:rsidR="008F614A" w:rsidRPr="00BD4F5F" w:rsidRDefault="008F614A" w:rsidP="008F614A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C1. Różnica między dochodami bieżącymi a wydatkami bieżącymi (A1-B1)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C13E44D" w14:textId="07F5779B" w:rsidR="008F614A" w:rsidRPr="00F4532D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3 487 179,29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22A1F88" w14:textId="0EBC1008" w:rsidR="008F614A" w:rsidRPr="00F4532D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2 542 771,80</w:t>
            </w:r>
          </w:p>
        </w:tc>
      </w:tr>
      <w:tr w:rsidR="008F614A" w:rsidRPr="00BD4F5F" w14:paraId="33FA5349" w14:textId="77777777" w:rsidTr="004312F8">
        <w:trPr>
          <w:trHeight w:hRule="exact" w:val="481"/>
        </w:trPr>
        <w:tc>
          <w:tcPr>
            <w:tcW w:w="5671" w:type="dxa"/>
          </w:tcPr>
          <w:p w14:paraId="4740EAC3" w14:textId="77777777" w:rsidR="008F614A" w:rsidRPr="00BD4F5F" w:rsidRDefault="008F614A" w:rsidP="008F614A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D1. PRZYCHODY OGÓŁEM</w:t>
            </w: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 xml:space="preserve"> z tego: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7B10B6" w14:textId="5793ECFB" w:rsidR="008F614A" w:rsidRPr="008F614A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614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7 143 838,72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C3CCFBD" w14:textId="08952606" w:rsidR="008F614A" w:rsidRPr="008F614A" w:rsidRDefault="008F614A" w:rsidP="008F614A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614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2 239 359,59</w:t>
            </w:r>
          </w:p>
        </w:tc>
      </w:tr>
      <w:tr w:rsidR="008F614A" w:rsidRPr="00BD4F5F" w14:paraId="43BFA50D" w14:textId="77777777" w:rsidTr="004312F8">
        <w:trPr>
          <w:trHeight w:hRule="exact" w:val="430"/>
        </w:trPr>
        <w:tc>
          <w:tcPr>
            <w:tcW w:w="5671" w:type="dxa"/>
          </w:tcPr>
          <w:p w14:paraId="2559F841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D11. Kredyty, pożyczki, emisja papierów wartościowych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w tym:</w:t>
            </w:r>
          </w:p>
        </w:tc>
        <w:tc>
          <w:tcPr>
            <w:tcW w:w="1950" w:type="dxa"/>
            <w:vAlign w:val="center"/>
          </w:tcPr>
          <w:p w14:paraId="07959C33" w14:textId="20818BDD" w:rsidR="008F614A" w:rsidRPr="00F4532D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5 020 780,00</w:t>
            </w:r>
          </w:p>
        </w:tc>
        <w:tc>
          <w:tcPr>
            <w:tcW w:w="2368" w:type="dxa"/>
            <w:vAlign w:val="center"/>
          </w:tcPr>
          <w:p w14:paraId="1196080D" w14:textId="77777777" w:rsidR="008F614A" w:rsidRPr="00F4532D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0F6E82F5" w14:textId="77777777" w:rsidTr="004312F8">
        <w:trPr>
          <w:trHeight w:hRule="exact" w:val="364"/>
        </w:trPr>
        <w:tc>
          <w:tcPr>
            <w:tcW w:w="5671" w:type="dxa"/>
          </w:tcPr>
          <w:p w14:paraId="2A2BC4C2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D111. Ze sprzedaży papierów wartościowych</w:t>
            </w:r>
          </w:p>
        </w:tc>
        <w:tc>
          <w:tcPr>
            <w:tcW w:w="1950" w:type="dxa"/>
            <w:vAlign w:val="center"/>
          </w:tcPr>
          <w:p w14:paraId="6C280291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  <w:vAlign w:val="center"/>
          </w:tcPr>
          <w:p w14:paraId="55F76870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5387DA34" w14:textId="77777777" w:rsidTr="004312F8">
        <w:trPr>
          <w:trHeight w:hRule="exact" w:val="294"/>
        </w:trPr>
        <w:tc>
          <w:tcPr>
            <w:tcW w:w="5671" w:type="dxa"/>
          </w:tcPr>
          <w:p w14:paraId="1DA2A48F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D12. Spłata udzielonych pożyczek</w:t>
            </w:r>
          </w:p>
        </w:tc>
        <w:tc>
          <w:tcPr>
            <w:tcW w:w="1950" w:type="dxa"/>
            <w:vAlign w:val="center"/>
          </w:tcPr>
          <w:p w14:paraId="038FB43B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  <w:vAlign w:val="center"/>
          </w:tcPr>
          <w:p w14:paraId="3B01EA57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34994D6B" w14:textId="77777777" w:rsidTr="004312F8">
        <w:trPr>
          <w:trHeight w:hRule="exact" w:val="700"/>
        </w:trPr>
        <w:tc>
          <w:tcPr>
            <w:tcW w:w="5671" w:type="dxa"/>
          </w:tcPr>
          <w:p w14:paraId="1DCAEB7D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D13. nadwyżka z lat ubiegłych, pomniejszona o niewykorzystane środki pieniężne, o których mowa w art. 217 ust. 2 pkt 8 ustawy o finansach publicznych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</w:tc>
        <w:tc>
          <w:tcPr>
            <w:tcW w:w="1950" w:type="dxa"/>
          </w:tcPr>
          <w:p w14:paraId="0CB8D1C9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2954C86A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6C507B50" w14:textId="77777777" w:rsidTr="004312F8">
        <w:trPr>
          <w:trHeight w:hRule="exact" w:val="426"/>
        </w:trPr>
        <w:tc>
          <w:tcPr>
            <w:tcW w:w="5671" w:type="dxa"/>
          </w:tcPr>
          <w:p w14:paraId="783BE393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. niewykorzystane środki pieniężne, o których mowa w art. 217 ust. 2 pkt 8 ustawy o finansach publicznych</w:t>
            </w:r>
          </w:p>
        </w:tc>
        <w:tc>
          <w:tcPr>
            <w:tcW w:w="1950" w:type="dxa"/>
          </w:tcPr>
          <w:p w14:paraId="2C967936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45 483,51</w:t>
            </w:r>
          </w:p>
        </w:tc>
        <w:tc>
          <w:tcPr>
            <w:tcW w:w="2368" w:type="dxa"/>
          </w:tcPr>
          <w:p w14:paraId="23B4DB5E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45 483,51</w:t>
            </w:r>
          </w:p>
        </w:tc>
      </w:tr>
      <w:tr w:rsidR="008F614A" w:rsidRPr="00BD4F5F" w14:paraId="30C0F70F" w14:textId="77777777" w:rsidTr="004312F8">
        <w:trPr>
          <w:trHeight w:hRule="exact" w:val="386"/>
        </w:trPr>
        <w:tc>
          <w:tcPr>
            <w:tcW w:w="5671" w:type="dxa"/>
          </w:tcPr>
          <w:p w14:paraId="6697A7EB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D15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. Prywatyzacja majątku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JST</w:t>
            </w:r>
          </w:p>
        </w:tc>
        <w:tc>
          <w:tcPr>
            <w:tcW w:w="1950" w:type="dxa"/>
          </w:tcPr>
          <w:p w14:paraId="6311C5F3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3BE3E47A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1214BD79" w14:textId="77777777" w:rsidTr="004312F8">
        <w:trPr>
          <w:trHeight w:hRule="exact" w:val="552"/>
        </w:trPr>
        <w:tc>
          <w:tcPr>
            <w:tcW w:w="5671" w:type="dxa"/>
          </w:tcPr>
          <w:p w14:paraId="75D2D303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D16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. Wolne środki, o których mowa w art. 217 ust. 2 pkt 6 ustawy o finansach publicznych</w:t>
            </w:r>
          </w:p>
        </w:tc>
        <w:tc>
          <w:tcPr>
            <w:tcW w:w="1950" w:type="dxa"/>
          </w:tcPr>
          <w:p w14:paraId="33F60EC1" w14:textId="0D05EC2A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2 077 575,21</w:t>
            </w:r>
          </w:p>
        </w:tc>
        <w:tc>
          <w:tcPr>
            <w:tcW w:w="2368" w:type="dxa"/>
          </w:tcPr>
          <w:p w14:paraId="01A0D4EA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2 193 876,08</w:t>
            </w:r>
          </w:p>
        </w:tc>
      </w:tr>
      <w:tr w:rsidR="008F614A" w:rsidRPr="00BD4F5F" w14:paraId="560C00D7" w14:textId="77777777" w:rsidTr="004312F8">
        <w:trPr>
          <w:trHeight w:hRule="exact" w:val="657"/>
        </w:trPr>
        <w:tc>
          <w:tcPr>
            <w:tcW w:w="5671" w:type="dxa"/>
          </w:tcPr>
          <w:p w14:paraId="40B581BB" w14:textId="77777777" w:rsidR="008F614A" w:rsidRPr="00770436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70436">
              <w:rPr>
                <w:rFonts w:ascii="Arial" w:hAnsi="Arial" w:cs="Arial"/>
                <w:color w:val="000000"/>
                <w:sz w:val="18"/>
                <w:szCs w:val="18"/>
              </w:rPr>
              <w:t>D17. stan niespłaconych na koniec okresu sprawozdawczego</w:t>
            </w:r>
          </w:p>
          <w:p w14:paraId="0E3EBFD0" w14:textId="77777777" w:rsidR="008F614A" w:rsidRPr="00770436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70436">
              <w:rPr>
                <w:rFonts w:ascii="Arial" w:hAnsi="Arial" w:cs="Arial"/>
                <w:color w:val="000000"/>
                <w:sz w:val="18"/>
                <w:szCs w:val="18"/>
              </w:rPr>
              <w:t>zobowiązań przeznaczonych na cel, o którym mowa</w:t>
            </w:r>
          </w:p>
          <w:p w14:paraId="18513454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70436">
              <w:rPr>
                <w:rFonts w:ascii="Arial" w:hAnsi="Arial" w:cs="Arial"/>
                <w:color w:val="000000"/>
                <w:sz w:val="18"/>
                <w:szCs w:val="18"/>
              </w:rPr>
              <w:t>w art. 89 ust. 1 pkt. 1 ustawy o finansach publicznych</w:t>
            </w:r>
          </w:p>
        </w:tc>
        <w:tc>
          <w:tcPr>
            <w:tcW w:w="1950" w:type="dxa"/>
          </w:tcPr>
          <w:p w14:paraId="7E5142F8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2368" w:type="dxa"/>
          </w:tcPr>
          <w:p w14:paraId="0E8316BD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7008C009" w14:textId="77777777" w:rsidTr="004312F8">
        <w:trPr>
          <w:trHeight w:hRule="exact" w:val="294"/>
        </w:trPr>
        <w:tc>
          <w:tcPr>
            <w:tcW w:w="5671" w:type="dxa"/>
          </w:tcPr>
          <w:p w14:paraId="25890A14" w14:textId="77777777" w:rsidR="008F614A" w:rsidRPr="00770436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2215">
              <w:rPr>
                <w:rFonts w:ascii="Arial" w:hAnsi="Arial" w:cs="Arial"/>
                <w:color w:val="000000"/>
                <w:sz w:val="18"/>
                <w:szCs w:val="18"/>
              </w:rPr>
              <w:t>D18. inne źródła, w tym:</w:t>
            </w:r>
          </w:p>
        </w:tc>
        <w:tc>
          <w:tcPr>
            <w:tcW w:w="1950" w:type="dxa"/>
          </w:tcPr>
          <w:p w14:paraId="1554702B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635FDF5C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08D73B1E" w14:textId="77777777" w:rsidTr="004312F8">
        <w:trPr>
          <w:trHeight w:hRule="exact" w:val="294"/>
        </w:trPr>
        <w:tc>
          <w:tcPr>
            <w:tcW w:w="5671" w:type="dxa"/>
          </w:tcPr>
          <w:p w14:paraId="1ABBFD87" w14:textId="77777777" w:rsidR="008F614A" w:rsidRPr="004B2215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2215">
              <w:rPr>
                <w:rFonts w:ascii="Arial" w:hAnsi="Arial" w:cs="Arial"/>
                <w:color w:val="000000"/>
                <w:sz w:val="18"/>
                <w:szCs w:val="18"/>
              </w:rPr>
              <w:t>D181. środki z lokat dokonanych w latach ubiegłych</w:t>
            </w:r>
          </w:p>
        </w:tc>
        <w:tc>
          <w:tcPr>
            <w:tcW w:w="1950" w:type="dxa"/>
          </w:tcPr>
          <w:p w14:paraId="38F9D905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64075866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4D0D2753" w14:textId="77777777" w:rsidTr="004312F8">
        <w:trPr>
          <w:trHeight w:hRule="exact" w:val="544"/>
        </w:trPr>
        <w:tc>
          <w:tcPr>
            <w:tcW w:w="5671" w:type="dxa"/>
          </w:tcPr>
          <w:p w14:paraId="44039D41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D2. ROZCHODY OGÓŁEM</w:t>
            </w: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 xml:space="preserve"> z tego: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9B498A9" w14:textId="77777777" w:rsidR="008F614A" w:rsidRPr="004C0ADC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A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860 454,00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0516144" w14:textId="77E023A8" w:rsidR="008F614A" w:rsidRPr="004C0ADC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80 227,00</w:t>
            </w:r>
          </w:p>
        </w:tc>
      </w:tr>
      <w:tr w:rsidR="008F614A" w:rsidRPr="00BD4F5F" w14:paraId="317A4E85" w14:textId="77777777" w:rsidTr="004312F8">
        <w:trPr>
          <w:trHeight w:hRule="exact" w:val="438"/>
        </w:trPr>
        <w:tc>
          <w:tcPr>
            <w:tcW w:w="5671" w:type="dxa"/>
          </w:tcPr>
          <w:p w14:paraId="0CAA68C8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D21. Spłaty kredytów i pożyczek, wykup papierów wartościowych</w:t>
            </w: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w tym:</w:t>
            </w:r>
          </w:p>
        </w:tc>
        <w:tc>
          <w:tcPr>
            <w:tcW w:w="19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082896A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860 454,00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DE694C" w14:textId="26535E96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80 227,00</w:t>
            </w:r>
          </w:p>
        </w:tc>
      </w:tr>
      <w:tr w:rsidR="008F614A" w:rsidRPr="00BD4F5F" w14:paraId="69DEB27D" w14:textId="77777777" w:rsidTr="004312F8">
        <w:trPr>
          <w:trHeight w:hRule="exact" w:val="284"/>
        </w:trPr>
        <w:tc>
          <w:tcPr>
            <w:tcW w:w="5671" w:type="dxa"/>
          </w:tcPr>
          <w:p w14:paraId="3C23155A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D211. Wykup papierów wartościowych</w:t>
            </w:r>
          </w:p>
        </w:tc>
        <w:tc>
          <w:tcPr>
            <w:tcW w:w="1950" w:type="dxa"/>
          </w:tcPr>
          <w:p w14:paraId="28F6F567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2531282B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0BA141AE" w14:textId="77777777" w:rsidTr="004312F8">
        <w:trPr>
          <w:trHeight w:hRule="exact" w:val="294"/>
        </w:trPr>
        <w:tc>
          <w:tcPr>
            <w:tcW w:w="5671" w:type="dxa"/>
          </w:tcPr>
          <w:p w14:paraId="1F726072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D22. Udzielone pożyczki </w:t>
            </w:r>
          </w:p>
        </w:tc>
        <w:tc>
          <w:tcPr>
            <w:tcW w:w="1950" w:type="dxa"/>
          </w:tcPr>
          <w:p w14:paraId="01EAB2A2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23D3B3B1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687888D6" w14:textId="77777777" w:rsidTr="004312F8">
        <w:trPr>
          <w:trHeight w:hRule="exact" w:val="347"/>
        </w:trPr>
        <w:tc>
          <w:tcPr>
            <w:tcW w:w="5671" w:type="dxa"/>
          </w:tcPr>
          <w:p w14:paraId="4461796A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D23. Inne cele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w tym:</w:t>
            </w:r>
          </w:p>
        </w:tc>
        <w:tc>
          <w:tcPr>
            <w:tcW w:w="1950" w:type="dxa"/>
          </w:tcPr>
          <w:p w14:paraId="6A7BC31A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28F8B65B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13728E8C" w14:textId="77777777" w:rsidTr="004312F8">
        <w:trPr>
          <w:trHeight w:hRule="exact" w:val="347"/>
        </w:trPr>
        <w:tc>
          <w:tcPr>
            <w:tcW w:w="5671" w:type="dxa"/>
          </w:tcPr>
          <w:p w14:paraId="73267A64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855D2">
              <w:rPr>
                <w:rFonts w:ascii="Arial" w:hAnsi="Arial" w:cs="Arial"/>
                <w:color w:val="000000"/>
                <w:sz w:val="18"/>
                <w:szCs w:val="18"/>
              </w:rPr>
              <w:t>D231. lokaty na okres wykraczający poza rok budżetowy</w:t>
            </w:r>
          </w:p>
        </w:tc>
        <w:tc>
          <w:tcPr>
            <w:tcW w:w="1950" w:type="dxa"/>
          </w:tcPr>
          <w:p w14:paraId="263249D0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368" w:type="dxa"/>
          </w:tcPr>
          <w:p w14:paraId="72467139" w14:textId="77777777" w:rsidR="008F614A" w:rsidRPr="00A33100" w:rsidRDefault="008F614A" w:rsidP="004312F8">
            <w:pPr>
              <w:widowControl w:val="0"/>
              <w:autoSpaceDE w:val="0"/>
              <w:autoSpaceDN w:val="0"/>
              <w:adjustRightInd w:val="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310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</w:tbl>
    <w:p w14:paraId="2CD347A2" w14:textId="77777777" w:rsidR="008F614A" w:rsidRPr="00BD4F5F" w:rsidRDefault="008F614A" w:rsidP="008F614A">
      <w:pPr>
        <w:rPr>
          <w:rFonts w:ascii="Arial" w:hAnsi="Arial" w:cs="Arial"/>
          <w:sz w:val="18"/>
          <w:szCs w:val="18"/>
        </w:rPr>
      </w:pPr>
    </w:p>
    <w:p w14:paraId="406FE339" w14:textId="77777777" w:rsidR="008F614A" w:rsidRPr="00BD4F5F" w:rsidRDefault="008F614A" w:rsidP="008F614A">
      <w:pPr>
        <w:rPr>
          <w:rFonts w:ascii="Arial" w:hAnsi="Arial" w:cs="Arial"/>
          <w:sz w:val="18"/>
          <w:szCs w:val="18"/>
        </w:rPr>
      </w:pPr>
    </w:p>
    <w:p w14:paraId="1F6CE597" w14:textId="77777777" w:rsidR="008F614A" w:rsidRPr="00BD4F5F" w:rsidRDefault="008F614A" w:rsidP="008F614A">
      <w:pPr>
        <w:rPr>
          <w:rFonts w:ascii="Arial" w:hAnsi="Arial" w:cs="Arial"/>
          <w:sz w:val="18"/>
          <w:szCs w:val="18"/>
        </w:rPr>
      </w:pPr>
    </w:p>
    <w:p w14:paraId="2FB08A34" w14:textId="77777777" w:rsidR="008F614A" w:rsidRPr="00BD4F5F" w:rsidRDefault="008F614A" w:rsidP="008F614A">
      <w:pPr>
        <w:rPr>
          <w:rFonts w:ascii="Arial" w:hAnsi="Arial" w:cs="Arial"/>
          <w:sz w:val="18"/>
          <w:szCs w:val="18"/>
        </w:rPr>
      </w:pPr>
    </w:p>
    <w:p w14:paraId="22B2B726" w14:textId="77777777" w:rsidR="008F614A" w:rsidRPr="00BD4F5F" w:rsidRDefault="008F614A" w:rsidP="008F614A">
      <w:pPr>
        <w:rPr>
          <w:rFonts w:ascii="Arial" w:hAnsi="Arial" w:cs="Arial"/>
          <w:sz w:val="18"/>
          <w:szCs w:val="18"/>
        </w:rPr>
      </w:pPr>
    </w:p>
    <w:p w14:paraId="3D28E081" w14:textId="77777777" w:rsidR="008F614A" w:rsidRPr="00BD4F5F" w:rsidRDefault="008F614A" w:rsidP="008F614A">
      <w:pPr>
        <w:rPr>
          <w:rFonts w:ascii="Arial" w:hAnsi="Arial" w:cs="Arial"/>
          <w:sz w:val="18"/>
          <w:szCs w:val="18"/>
        </w:rPr>
      </w:pPr>
    </w:p>
    <w:p w14:paraId="64399B70" w14:textId="77777777" w:rsidR="008F614A" w:rsidRPr="00BD4F5F" w:rsidRDefault="008F614A" w:rsidP="008F614A">
      <w:pPr>
        <w:rPr>
          <w:rFonts w:ascii="Arial" w:hAnsi="Arial" w:cs="Arial"/>
          <w:sz w:val="18"/>
          <w:szCs w:val="18"/>
        </w:rPr>
      </w:pPr>
    </w:p>
    <w:p w14:paraId="110D0B15" w14:textId="77777777" w:rsidR="008F614A" w:rsidRPr="00BD4F5F" w:rsidRDefault="008F614A" w:rsidP="008F614A">
      <w:pPr>
        <w:rPr>
          <w:rFonts w:ascii="Arial" w:hAnsi="Arial" w:cs="Arial"/>
          <w:sz w:val="18"/>
          <w:szCs w:val="18"/>
        </w:rPr>
      </w:pPr>
      <w:r w:rsidRPr="00BD4F5F">
        <w:rPr>
          <w:rFonts w:ascii="Arial" w:hAnsi="Arial" w:cs="Arial"/>
          <w:sz w:val="18"/>
          <w:szCs w:val="18"/>
        </w:rPr>
        <w:lastRenderedPageBreak/>
        <w:t xml:space="preserve">Dane uzupełniające: </w:t>
      </w:r>
    </w:p>
    <w:p w14:paraId="3C6ECD9D" w14:textId="77777777" w:rsidR="008F614A" w:rsidRPr="00BD4F5F" w:rsidRDefault="008F614A" w:rsidP="008F614A">
      <w:pPr>
        <w:rPr>
          <w:rFonts w:ascii="Arial" w:hAnsi="Arial" w:cs="Arial"/>
          <w:sz w:val="18"/>
          <w:szCs w:val="18"/>
        </w:rPr>
      </w:pPr>
      <w:r w:rsidRPr="00BD4F5F">
        <w:rPr>
          <w:rFonts w:ascii="Arial" w:hAnsi="Arial" w:cs="Arial"/>
          <w:sz w:val="18"/>
          <w:szCs w:val="18"/>
        </w:rPr>
        <w:t>E. Finansowanie deficytu, zgodnie z art. 217 ust. 2 ustawy o finansach publicznych</w:t>
      </w:r>
    </w:p>
    <w:tbl>
      <w:tblPr>
        <w:tblStyle w:val="Tabela-Siatka"/>
        <w:tblW w:w="9989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6096"/>
        <w:gridCol w:w="1985"/>
        <w:gridCol w:w="1908"/>
      </w:tblGrid>
      <w:tr w:rsidR="008F614A" w:rsidRPr="00BD4F5F" w14:paraId="4C29D9A3" w14:textId="77777777" w:rsidTr="004312F8">
        <w:trPr>
          <w:trHeight w:hRule="exact" w:val="294"/>
        </w:trPr>
        <w:tc>
          <w:tcPr>
            <w:tcW w:w="6096" w:type="dxa"/>
          </w:tcPr>
          <w:p w14:paraId="01D2E797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Wyszczególnienie</w:t>
            </w:r>
          </w:p>
          <w:p w14:paraId="130B4062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1B1AFBE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Plan (po zmianach) </w:t>
            </w:r>
          </w:p>
          <w:p w14:paraId="08AFE917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</w:tcPr>
          <w:p w14:paraId="5F8DBB65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Wykonanie </w:t>
            </w:r>
          </w:p>
          <w:p w14:paraId="5B5AF9B1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614A" w:rsidRPr="00BD4F5F" w14:paraId="7672241D" w14:textId="77777777" w:rsidTr="004312F8">
        <w:trPr>
          <w:trHeight w:hRule="exact" w:val="223"/>
        </w:trPr>
        <w:tc>
          <w:tcPr>
            <w:tcW w:w="6096" w:type="dxa"/>
          </w:tcPr>
          <w:p w14:paraId="7C8F0FFD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  <w:p w14:paraId="17654B95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411518C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  <w:p w14:paraId="47722719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</w:tcPr>
          <w:p w14:paraId="0152CF9D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  <w:p w14:paraId="60F3723B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614A" w:rsidRPr="00BD4F5F" w14:paraId="4D3B5B4D" w14:textId="77777777" w:rsidTr="004312F8">
        <w:trPr>
          <w:trHeight w:hRule="exact" w:val="434"/>
        </w:trPr>
        <w:tc>
          <w:tcPr>
            <w:tcW w:w="6096" w:type="dxa"/>
          </w:tcPr>
          <w:p w14:paraId="13E05A4F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ind w:left="56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E. FINANSOWANIE DEFICYTU  (E1+E2+E3+E4+E5+E6+E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7+E8</w:t>
            </w: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) </w:t>
            </w:r>
            <w:r w:rsidRPr="00BD4F5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z tego:</w:t>
            </w:r>
          </w:p>
        </w:tc>
        <w:tc>
          <w:tcPr>
            <w:tcW w:w="1985" w:type="dxa"/>
          </w:tcPr>
          <w:p w14:paraId="20F54039" w14:textId="183BF0BF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6 283 384,72</w:t>
            </w:r>
          </w:p>
        </w:tc>
        <w:tc>
          <w:tcPr>
            <w:tcW w:w="1908" w:type="dxa"/>
          </w:tcPr>
          <w:p w14:paraId="7BAD9508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3DBE1100" w14:textId="77777777" w:rsidTr="004312F8">
        <w:trPr>
          <w:trHeight w:hRule="exact" w:val="568"/>
        </w:trPr>
        <w:tc>
          <w:tcPr>
            <w:tcW w:w="6096" w:type="dxa"/>
          </w:tcPr>
          <w:p w14:paraId="792A7B80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E1. sprzedaż papierów wartościowych wyemitowanych przez jednostkę samorządu terytorialnego</w:t>
            </w:r>
          </w:p>
        </w:tc>
        <w:tc>
          <w:tcPr>
            <w:tcW w:w="1985" w:type="dxa"/>
          </w:tcPr>
          <w:p w14:paraId="6DD0D83B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908" w:type="dxa"/>
          </w:tcPr>
          <w:p w14:paraId="00043DA8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67440680" w14:textId="77777777" w:rsidTr="004312F8">
        <w:trPr>
          <w:trHeight w:hRule="exact" w:val="294"/>
        </w:trPr>
        <w:tc>
          <w:tcPr>
            <w:tcW w:w="6096" w:type="dxa"/>
          </w:tcPr>
          <w:p w14:paraId="3F9F04F8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E2. kredyty i pożyczki</w:t>
            </w:r>
          </w:p>
        </w:tc>
        <w:tc>
          <w:tcPr>
            <w:tcW w:w="1985" w:type="dxa"/>
          </w:tcPr>
          <w:p w14:paraId="528E68DF" w14:textId="07DA9064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5 020 780,00</w:t>
            </w:r>
          </w:p>
        </w:tc>
        <w:tc>
          <w:tcPr>
            <w:tcW w:w="1908" w:type="dxa"/>
          </w:tcPr>
          <w:p w14:paraId="3C5A177E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1D0F0F8B" w14:textId="77777777" w:rsidTr="004312F8">
        <w:trPr>
          <w:trHeight w:hRule="exact" w:val="294"/>
        </w:trPr>
        <w:tc>
          <w:tcPr>
            <w:tcW w:w="6096" w:type="dxa"/>
          </w:tcPr>
          <w:p w14:paraId="37BA5283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E3. prywatyzacja majątku jednostki samorządu terytorialnego</w:t>
            </w:r>
          </w:p>
        </w:tc>
        <w:tc>
          <w:tcPr>
            <w:tcW w:w="1985" w:type="dxa"/>
          </w:tcPr>
          <w:p w14:paraId="01FC48A8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908" w:type="dxa"/>
          </w:tcPr>
          <w:p w14:paraId="467BF912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67C4F40E" w14:textId="77777777" w:rsidTr="004312F8">
        <w:trPr>
          <w:trHeight w:hRule="exact" w:val="877"/>
        </w:trPr>
        <w:tc>
          <w:tcPr>
            <w:tcW w:w="6096" w:type="dxa"/>
          </w:tcPr>
          <w:p w14:paraId="65D41678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E4. nadwyżka budżetu jednostki samorządu terytorialnego z lat</w:t>
            </w:r>
          </w:p>
          <w:p w14:paraId="146EE4AB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ubiegłych, pomniejszona o środki określone w art. 217 ust. 2 pkt 8</w:t>
            </w:r>
          </w:p>
          <w:p w14:paraId="7D473D3F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ustawy o finansach publicznych</w:t>
            </w:r>
          </w:p>
        </w:tc>
        <w:tc>
          <w:tcPr>
            <w:tcW w:w="1985" w:type="dxa"/>
          </w:tcPr>
          <w:p w14:paraId="3105A4E1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908" w:type="dxa"/>
          </w:tcPr>
          <w:p w14:paraId="4093237B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68971DA3" w14:textId="77777777" w:rsidTr="004312F8">
        <w:trPr>
          <w:trHeight w:hRule="exact" w:val="1093"/>
        </w:trPr>
        <w:tc>
          <w:tcPr>
            <w:tcW w:w="6096" w:type="dxa"/>
          </w:tcPr>
          <w:p w14:paraId="09D3BD24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 w:line="276" w:lineRule="auto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E5. wolne środki jako nadwyżka środków pieniężnych na rachunku bieżącym budżetu jednostki samorządu terytorialnego, wynikających z rozliczeń wyemitowanych papierów wartościowych, kredytów i pożyczek z lat ubiegłych</w:t>
            </w:r>
          </w:p>
        </w:tc>
        <w:tc>
          <w:tcPr>
            <w:tcW w:w="1985" w:type="dxa"/>
          </w:tcPr>
          <w:p w14:paraId="1B0BD1D1" w14:textId="1805C5D6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1.217 121,21</w:t>
            </w:r>
          </w:p>
        </w:tc>
        <w:tc>
          <w:tcPr>
            <w:tcW w:w="1908" w:type="dxa"/>
          </w:tcPr>
          <w:p w14:paraId="2F7CFA32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11488421" w14:textId="77777777" w:rsidTr="004312F8">
        <w:trPr>
          <w:trHeight w:hRule="exact" w:val="1891"/>
        </w:trPr>
        <w:tc>
          <w:tcPr>
            <w:tcW w:w="6096" w:type="dxa"/>
          </w:tcPr>
          <w:p w14:paraId="0858EF61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E6. niewykorzystane środki pieniężne na rachunku bieżącym budżetu,</w:t>
            </w:r>
          </w:p>
          <w:p w14:paraId="56E404B3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wynikające z rozliczenia dochodów i wydatków nimi finansowanych</w:t>
            </w:r>
          </w:p>
          <w:p w14:paraId="0495242B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związanych ze szczególnymi zasadami wykonywania budżetu</w:t>
            </w:r>
          </w:p>
          <w:p w14:paraId="689930A1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określonymi w odrębnych ustawach oraz wynikających z rozliczenia</w:t>
            </w:r>
          </w:p>
          <w:p w14:paraId="57EB745E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środków określonych w art. 5 ust. 1 pkt 2 ustawy o finansach</w:t>
            </w:r>
          </w:p>
          <w:p w14:paraId="7EDC18DB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publicznych i dotacji na realizację programu, projektu lub zadania</w:t>
            </w:r>
          </w:p>
          <w:p w14:paraId="5CB27A2D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finansowanego z udziałem tych środków</w:t>
            </w:r>
          </w:p>
        </w:tc>
        <w:tc>
          <w:tcPr>
            <w:tcW w:w="1985" w:type="dxa"/>
          </w:tcPr>
          <w:p w14:paraId="4605EA7D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45 483,51</w:t>
            </w:r>
          </w:p>
        </w:tc>
        <w:tc>
          <w:tcPr>
            <w:tcW w:w="1908" w:type="dxa"/>
          </w:tcPr>
          <w:p w14:paraId="6C018497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2B3D37C1" w14:textId="77777777" w:rsidTr="004312F8">
        <w:trPr>
          <w:trHeight w:hRule="exact" w:val="388"/>
        </w:trPr>
        <w:tc>
          <w:tcPr>
            <w:tcW w:w="6096" w:type="dxa"/>
          </w:tcPr>
          <w:p w14:paraId="26018F6D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>E7. spłaty udzielonych pożyczek w latach ubiegłych</w:t>
            </w:r>
          </w:p>
        </w:tc>
        <w:tc>
          <w:tcPr>
            <w:tcW w:w="1985" w:type="dxa"/>
          </w:tcPr>
          <w:p w14:paraId="24E80D3C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908" w:type="dxa"/>
          </w:tcPr>
          <w:p w14:paraId="755078F5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8F614A" w:rsidRPr="00BD4F5F" w14:paraId="7D5199E0" w14:textId="77777777" w:rsidTr="004312F8">
        <w:trPr>
          <w:trHeight w:hRule="exact" w:val="388"/>
        </w:trPr>
        <w:tc>
          <w:tcPr>
            <w:tcW w:w="6096" w:type="dxa"/>
          </w:tcPr>
          <w:p w14:paraId="6690BE8D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063F">
              <w:rPr>
                <w:rFonts w:ascii="Arial" w:hAnsi="Arial" w:cs="Arial"/>
                <w:color w:val="000000"/>
                <w:sz w:val="18"/>
                <w:szCs w:val="18"/>
              </w:rPr>
              <w:t>E8. środki z lokat dokonanych w latach ubiegłych</w:t>
            </w:r>
          </w:p>
        </w:tc>
        <w:tc>
          <w:tcPr>
            <w:tcW w:w="1985" w:type="dxa"/>
          </w:tcPr>
          <w:p w14:paraId="59EB2673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908" w:type="dxa"/>
          </w:tcPr>
          <w:p w14:paraId="2D2EF3F4" w14:textId="77777777" w:rsidR="008F614A" w:rsidRPr="00C45B0D" w:rsidRDefault="008F614A" w:rsidP="004312F8">
            <w:pPr>
              <w:widowControl w:val="0"/>
              <w:autoSpaceDE w:val="0"/>
              <w:autoSpaceDN w:val="0"/>
              <w:adjustRightInd w:val="0"/>
              <w:spacing w:before="50"/>
              <w:ind w:left="5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B0D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</w:tbl>
    <w:p w14:paraId="3E891618" w14:textId="77777777" w:rsidR="008F614A" w:rsidRPr="00BD4F5F" w:rsidRDefault="008F614A" w:rsidP="008F614A">
      <w:pPr>
        <w:spacing w:before="120"/>
        <w:rPr>
          <w:rFonts w:ascii="Arial" w:hAnsi="Arial" w:cs="Arial"/>
          <w:bCs/>
          <w:sz w:val="18"/>
          <w:szCs w:val="18"/>
        </w:rPr>
      </w:pPr>
      <w:r w:rsidRPr="00BD4F5F">
        <w:rPr>
          <w:rFonts w:ascii="Arial" w:hAnsi="Arial" w:cs="Arial"/>
          <w:bCs/>
          <w:sz w:val="18"/>
          <w:szCs w:val="18"/>
        </w:rPr>
        <w:t>F. Przychody i rozchody na realizację programów i projektów realizowanych z udziałem środków, o których mowa w art. 5 ust. 1 pkt 2 ustawy o finansach publicznych</w:t>
      </w:r>
    </w:p>
    <w:tbl>
      <w:tblPr>
        <w:tblStyle w:val="Tabela-Siatka"/>
        <w:tblW w:w="9924" w:type="dxa"/>
        <w:tblInd w:w="-431" w:type="dxa"/>
        <w:tblLook w:val="04A0" w:firstRow="1" w:lastRow="0" w:firstColumn="1" w:lastColumn="0" w:noHBand="0" w:noVBand="1"/>
      </w:tblPr>
      <w:tblGrid>
        <w:gridCol w:w="6096"/>
        <w:gridCol w:w="1843"/>
        <w:gridCol w:w="1985"/>
      </w:tblGrid>
      <w:tr w:rsidR="008F614A" w:rsidRPr="00BD4F5F" w14:paraId="2A65948D" w14:textId="77777777" w:rsidTr="004312F8">
        <w:trPr>
          <w:trHeight w:val="210"/>
        </w:trPr>
        <w:tc>
          <w:tcPr>
            <w:tcW w:w="6096" w:type="dxa"/>
          </w:tcPr>
          <w:p w14:paraId="2C2169F7" w14:textId="77777777" w:rsidR="008F614A" w:rsidRPr="00BD4F5F" w:rsidRDefault="008F614A" w:rsidP="004312F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18EAFB01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Plan (po zmianach) </w:t>
            </w:r>
          </w:p>
        </w:tc>
        <w:tc>
          <w:tcPr>
            <w:tcW w:w="1985" w:type="dxa"/>
          </w:tcPr>
          <w:p w14:paraId="09AC19C7" w14:textId="77777777" w:rsidR="008F614A" w:rsidRPr="00BD4F5F" w:rsidRDefault="008F614A" w:rsidP="004312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color w:val="000000"/>
                <w:sz w:val="18"/>
                <w:szCs w:val="18"/>
              </w:rPr>
              <w:t xml:space="preserve">Wykonanie </w:t>
            </w:r>
          </w:p>
        </w:tc>
      </w:tr>
      <w:tr w:rsidR="008F614A" w:rsidRPr="00BD4F5F" w14:paraId="2B8718E8" w14:textId="77777777" w:rsidTr="004312F8">
        <w:tc>
          <w:tcPr>
            <w:tcW w:w="6096" w:type="dxa"/>
          </w:tcPr>
          <w:p w14:paraId="1600B3FA" w14:textId="77777777" w:rsidR="008F614A" w:rsidRPr="00BD4F5F" w:rsidRDefault="008F614A" w:rsidP="004312F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14:paraId="34052DA0" w14:textId="77777777" w:rsidR="008F614A" w:rsidRPr="00BD4F5F" w:rsidRDefault="008F614A" w:rsidP="004312F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14:paraId="45B4289E" w14:textId="77777777" w:rsidR="008F614A" w:rsidRPr="00BD4F5F" w:rsidRDefault="008F614A" w:rsidP="004312F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</w:tr>
      <w:tr w:rsidR="008F614A" w:rsidRPr="00BD4F5F" w14:paraId="09206731" w14:textId="77777777" w:rsidTr="004312F8">
        <w:tc>
          <w:tcPr>
            <w:tcW w:w="6096" w:type="dxa"/>
          </w:tcPr>
          <w:p w14:paraId="78D33825" w14:textId="77777777" w:rsidR="008F614A" w:rsidRPr="00BD4F5F" w:rsidRDefault="008F614A" w:rsidP="004312F8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sz w:val="18"/>
                <w:szCs w:val="18"/>
              </w:rPr>
              <w:t>F1. PRZYCHODY z tytułu kredytów, pożyczek, emisji papierów wartościowych na realizację programów i projektów realizowanych z udziałem środków, o których mowa w art. 5 ust.1 pkt 2 ustawy o finansach publicznych, w tym:</w:t>
            </w:r>
          </w:p>
        </w:tc>
        <w:tc>
          <w:tcPr>
            <w:tcW w:w="1843" w:type="dxa"/>
          </w:tcPr>
          <w:p w14:paraId="5A1DE8AA" w14:textId="77777777" w:rsidR="008F614A" w:rsidRPr="00BD4F5F" w:rsidRDefault="008F614A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985" w:type="dxa"/>
          </w:tcPr>
          <w:p w14:paraId="48739A19" w14:textId="77777777" w:rsidR="008F614A" w:rsidRPr="00BD4F5F" w:rsidRDefault="008F614A" w:rsidP="004312F8">
            <w:pPr>
              <w:spacing w:after="160" w:line="259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sz w:val="18"/>
                <w:szCs w:val="18"/>
              </w:rPr>
              <w:t>0,00</w:t>
            </w:r>
          </w:p>
          <w:p w14:paraId="15EB90D8" w14:textId="77777777" w:rsidR="008F614A" w:rsidRPr="00BD4F5F" w:rsidRDefault="008F614A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F614A" w:rsidRPr="00BD4F5F" w14:paraId="52678719" w14:textId="77777777" w:rsidTr="004312F8">
        <w:tc>
          <w:tcPr>
            <w:tcW w:w="6096" w:type="dxa"/>
          </w:tcPr>
          <w:p w14:paraId="3B238989" w14:textId="77777777" w:rsidR="008F614A" w:rsidRPr="00BD4F5F" w:rsidRDefault="008F614A" w:rsidP="004312F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sz w:val="18"/>
                <w:szCs w:val="18"/>
              </w:rPr>
              <w:t>F11. ze sprzedaży papierów wartościowych</w:t>
            </w:r>
          </w:p>
        </w:tc>
        <w:tc>
          <w:tcPr>
            <w:tcW w:w="1843" w:type="dxa"/>
          </w:tcPr>
          <w:p w14:paraId="5D60123A" w14:textId="77777777" w:rsidR="008F614A" w:rsidRPr="00BD4F5F" w:rsidRDefault="008F614A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0,00</w:t>
            </w:r>
          </w:p>
        </w:tc>
        <w:tc>
          <w:tcPr>
            <w:tcW w:w="1985" w:type="dxa"/>
          </w:tcPr>
          <w:p w14:paraId="49A82385" w14:textId="77777777" w:rsidR="008F614A" w:rsidRPr="00BD4F5F" w:rsidRDefault="008F614A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0,00</w:t>
            </w:r>
          </w:p>
        </w:tc>
      </w:tr>
      <w:tr w:rsidR="008F614A" w:rsidRPr="00BD4F5F" w14:paraId="02956379" w14:textId="77777777" w:rsidTr="004312F8">
        <w:trPr>
          <w:trHeight w:val="835"/>
        </w:trPr>
        <w:tc>
          <w:tcPr>
            <w:tcW w:w="6096" w:type="dxa"/>
          </w:tcPr>
          <w:p w14:paraId="68B6A57E" w14:textId="77777777" w:rsidR="008F614A" w:rsidRPr="00BD4F5F" w:rsidRDefault="008F614A" w:rsidP="004312F8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BD4F5F">
              <w:rPr>
                <w:rFonts w:ascii="Arial" w:hAnsi="Arial" w:cs="Arial"/>
                <w:sz w:val="18"/>
                <w:szCs w:val="18"/>
              </w:rPr>
              <w:t>F2. ROZCHODY z tytułu spłaty kredytów, pożyczek, wykupu papierów wartościowych na realizację programów i projektów realizowanych z udziałem środków, o których mowa w art. 5 ust.1 pkt 2 ustawy o finansach publicznych, w tym:</w:t>
            </w:r>
          </w:p>
        </w:tc>
        <w:tc>
          <w:tcPr>
            <w:tcW w:w="1843" w:type="dxa"/>
          </w:tcPr>
          <w:p w14:paraId="41F7C3B1" w14:textId="77777777" w:rsidR="008F614A" w:rsidRPr="00BD4F5F" w:rsidRDefault="008F614A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0,00</w:t>
            </w:r>
          </w:p>
        </w:tc>
        <w:tc>
          <w:tcPr>
            <w:tcW w:w="1985" w:type="dxa"/>
          </w:tcPr>
          <w:p w14:paraId="591B2CE0" w14:textId="77777777" w:rsidR="008F614A" w:rsidRPr="00BD4F5F" w:rsidRDefault="008F614A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0,00</w:t>
            </w:r>
          </w:p>
        </w:tc>
      </w:tr>
      <w:tr w:rsidR="008F614A" w:rsidRPr="00BD4F5F" w14:paraId="3B3D1B73" w14:textId="77777777" w:rsidTr="004312F8">
        <w:tc>
          <w:tcPr>
            <w:tcW w:w="6096" w:type="dxa"/>
          </w:tcPr>
          <w:p w14:paraId="3815C11F" w14:textId="77777777" w:rsidR="008F614A" w:rsidRPr="00BD4F5F" w:rsidRDefault="008F614A" w:rsidP="004312F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sz w:val="18"/>
                <w:szCs w:val="18"/>
              </w:rPr>
              <w:t>F21. wykup papierów wartościowych</w:t>
            </w:r>
          </w:p>
        </w:tc>
        <w:tc>
          <w:tcPr>
            <w:tcW w:w="1843" w:type="dxa"/>
          </w:tcPr>
          <w:p w14:paraId="359E8387" w14:textId="77777777" w:rsidR="008F614A" w:rsidRPr="00BD4F5F" w:rsidRDefault="008F614A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0,00</w:t>
            </w:r>
          </w:p>
        </w:tc>
        <w:tc>
          <w:tcPr>
            <w:tcW w:w="1985" w:type="dxa"/>
          </w:tcPr>
          <w:p w14:paraId="1D28A48B" w14:textId="77777777" w:rsidR="008F614A" w:rsidRPr="00BD4F5F" w:rsidRDefault="008F614A" w:rsidP="004312F8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D4F5F">
              <w:rPr>
                <w:rFonts w:ascii="Arial" w:hAnsi="Arial" w:cs="Arial"/>
                <w:bCs/>
                <w:sz w:val="18"/>
                <w:szCs w:val="18"/>
              </w:rPr>
              <w:t>0,00</w:t>
            </w:r>
          </w:p>
        </w:tc>
      </w:tr>
    </w:tbl>
    <w:p w14:paraId="3252D209" w14:textId="77777777" w:rsidR="008F614A" w:rsidRPr="00BD4F5F" w:rsidRDefault="008F614A" w:rsidP="008F614A">
      <w:pPr>
        <w:spacing w:line="240" w:lineRule="auto"/>
        <w:rPr>
          <w:rFonts w:ascii="Arial" w:hAnsi="Arial" w:cs="Arial"/>
          <w:sz w:val="18"/>
          <w:szCs w:val="18"/>
        </w:rPr>
      </w:pPr>
    </w:p>
    <w:p w14:paraId="2E507325" w14:textId="30835758" w:rsidR="008F614A" w:rsidRPr="00BD4F5F" w:rsidRDefault="008F614A" w:rsidP="008F614A">
      <w:pPr>
        <w:jc w:val="both"/>
        <w:rPr>
          <w:rFonts w:ascii="Arial" w:hAnsi="Arial" w:cs="Arial"/>
          <w:b/>
          <w:sz w:val="20"/>
          <w:szCs w:val="20"/>
        </w:rPr>
      </w:pPr>
      <w:r w:rsidRPr="00BD4F5F">
        <w:rPr>
          <w:rFonts w:ascii="Arial" w:hAnsi="Arial" w:cs="Arial"/>
          <w:b/>
          <w:sz w:val="20"/>
          <w:szCs w:val="20"/>
        </w:rPr>
        <w:t xml:space="preserve">Informacja o udzielonych umorzeniach niepodatkowych należności budżetowych </w:t>
      </w:r>
      <w:r>
        <w:rPr>
          <w:rFonts w:ascii="Arial" w:hAnsi="Arial" w:cs="Arial"/>
          <w:b/>
          <w:sz w:val="20"/>
          <w:szCs w:val="20"/>
        </w:rPr>
        <w:t xml:space="preserve">Gminy Małomice </w:t>
      </w:r>
      <w:r w:rsidRPr="00BD4F5F">
        <w:rPr>
          <w:rFonts w:ascii="Arial" w:hAnsi="Arial" w:cs="Arial"/>
          <w:b/>
          <w:sz w:val="20"/>
          <w:szCs w:val="20"/>
        </w:rPr>
        <w:t>za I</w:t>
      </w:r>
      <w:r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 xml:space="preserve"> kwartał 2025</w:t>
      </w:r>
      <w:r w:rsidRPr="00BD4F5F">
        <w:rPr>
          <w:rFonts w:ascii="Arial" w:hAnsi="Arial" w:cs="Arial"/>
          <w:b/>
          <w:sz w:val="20"/>
          <w:szCs w:val="20"/>
        </w:rPr>
        <w:t xml:space="preserve"> r.     </w:t>
      </w:r>
    </w:p>
    <w:p w14:paraId="5F5E1E0B" w14:textId="39BA9214" w:rsidR="008F614A" w:rsidRPr="00AF24CD" w:rsidRDefault="008F614A" w:rsidP="008F614A">
      <w:pPr>
        <w:jc w:val="both"/>
        <w:rPr>
          <w:rFonts w:ascii="Arial" w:hAnsi="Arial" w:cs="Arial"/>
          <w:sz w:val="20"/>
          <w:szCs w:val="20"/>
        </w:rPr>
      </w:pPr>
      <w:r w:rsidRPr="00BD4F5F">
        <w:rPr>
          <w:rFonts w:ascii="Arial" w:hAnsi="Arial" w:cs="Arial"/>
          <w:sz w:val="20"/>
          <w:szCs w:val="20"/>
        </w:rPr>
        <w:t xml:space="preserve">Na podstawie art. 37 ust.1 pkt 1 ustawy z dnia 27 sierpnia 2009 r. o finansach publicznych </w:t>
      </w:r>
      <w:r>
        <w:rPr>
          <w:rFonts w:ascii="Arial" w:hAnsi="Arial" w:cs="Arial"/>
          <w:sz w:val="20"/>
          <w:szCs w:val="20"/>
        </w:rPr>
        <w:t>Burmistrz Małomic</w:t>
      </w:r>
      <w:r w:rsidRPr="00BD4F5F">
        <w:rPr>
          <w:rFonts w:ascii="Arial" w:hAnsi="Arial" w:cs="Arial"/>
          <w:sz w:val="20"/>
          <w:szCs w:val="20"/>
        </w:rPr>
        <w:t xml:space="preserve"> podaje do publicznej wiadomości, iż za 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</w:t>
      </w:r>
      <w:r w:rsidRPr="00BD4F5F">
        <w:rPr>
          <w:rFonts w:ascii="Arial" w:hAnsi="Arial" w:cs="Arial"/>
          <w:sz w:val="20"/>
          <w:szCs w:val="20"/>
        </w:rPr>
        <w:t xml:space="preserve"> kwartał 20</w:t>
      </w:r>
      <w:r>
        <w:rPr>
          <w:rFonts w:ascii="Arial" w:hAnsi="Arial" w:cs="Arial"/>
          <w:sz w:val="20"/>
          <w:szCs w:val="20"/>
        </w:rPr>
        <w:t>25</w:t>
      </w:r>
      <w:r w:rsidRPr="00BD4F5F">
        <w:rPr>
          <w:rFonts w:ascii="Arial" w:hAnsi="Arial" w:cs="Arial"/>
          <w:sz w:val="20"/>
          <w:szCs w:val="20"/>
        </w:rPr>
        <w:t xml:space="preserve"> r. </w:t>
      </w:r>
      <w:r>
        <w:rPr>
          <w:rFonts w:ascii="Arial" w:hAnsi="Arial" w:cs="Arial"/>
          <w:sz w:val="20"/>
          <w:szCs w:val="20"/>
        </w:rPr>
        <w:t xml:space="preserve">nie </w:t>
      </w:r>
      <w:r w:rsidRPr="00BD4F5F">
        <w:rPr>
          <w:rFonts w:ascii="Arial" w:hAnsi="Arial" w:cs="Arial"/>
          <w:sz w:val="20"/>
          <w:szCs w:val="20"/>
        </w:rPr>
        <w:t>udzielono ulg w formie umorzeń niepodatkowych należności budżetowych</w:t>
      </w:r>
      <w:r w:rsidRPr="00AF24CD">
        <w:rPr>
          <w:rFonts w:ascii="Arial" w:hAnsi="Arial" w:cs="Arial"/>
          <w:sz w:val="20"/>
          <w:szCs w:val="20"/>
        </w:rPr>
        <w:t xml:space="preserve">. </w:t>
      </w:r>
    </w:p>
    <w:p w14:paraId="239EBACA" w14:textId="77777777" w:rsidR="000811D7" w:rsidRDefault="000811D7"/>
    <w:sectPr w:rsidR="00081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14A"/>
    <w:rsid w:val="000811D7"/>
    <w:rsid w:val="00151B67"/>
    <w:rsid w:val="002A2D3A"/>
    <w:rsid w:val="00482407"/>
    <w:rsid w:val="004B0399"/>
    <w:rsid w:val="004B49B9"/>
    <w:rsid w:val="004D11C5"/>
    <w:rsid w:val="0063547E"/>
    <w:rsid w:val="006A2E81"/>
    <w:rsid w:val="008F614A"/>
    <w:rsid w:val="00A8555B"/>
    <w:rsid w:val="00B83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83665"/>
  <w15:chartTrackingRefBased/>
  <w15:docId w15:val="{6F12345A-FD09-4D41-8CA6-25B5E3ACC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614A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61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61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61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61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61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61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61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61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61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61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61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61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614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614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61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61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61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61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61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F61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61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F61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614A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F61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614A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F614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61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614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614A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8F614A"/>
    <w:pPr>
      <w:spacing w:after="0" w:line="240" w:lineRule="auto"/>
    </w:pPr>
    <w:rPr>
      <w:rFonts w:eastAsiaTheme="minorEastAsia" w:cs="Times New Roman"/>
      <w:kern w:val="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655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Małomice</dc:creator>
  <cp:keywords/>
  <dc:description/>
  <cp:lastModifiedBy>UM Małomice</cp:lastModifiedBy>
  <cp:revision>1</cp:revision>
  <dcterms:created xsi:type="dcterms:W3CDTF">2025-11-24T07:52:00Z</dcterms:created>
  <dcterms:modified xsi:type="dcterms:W3CDTF">2025-11-24T07:57:00Z</dcterms:modified>
</cp:coreProperties>
</file>